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2F5" w:rsidRPr="00A522F5" w:rsidRDefault="00A522F5" w:rsidP="00A522F5">
      <w:pPr>
        <w:jc w:val="center"/>
        <w:rPr>
          <w:kern w:val="28"/>
          <w:sz w:val="28"/>
          <w:szCs w:val="28"/>
        </w:rPr>
      </w:pPr>
      <w:r w:rsidRPr="00A522F5">
        <w:rPr>
          <w:kern w:val="28"/>
          <w:sz w:val="28"/>
          <w:szCs w:val="28"/>
        </w:rPr>
        <w:t>Совет</w:t>
      </w:r>
    </w:p>
    <w:p w:rsidR="00A522F5" w:rsidRPr="00A522F5" w:rsidRDefault="00A522F5" w:rsidP="00A522F5">
      <w:pPr>
        <w:jc w:val="center"/>
        <w:rPr>
          <w:kern w:val="28"/>
          <w:sz w:val="28"/>
          <w:szCs w:val="28"/>
        </w:rPr>
      </w:pPr>
      <w:r w:rsidRPr="00A522F5">
        <w:rPr>
          <w:kern w:val="28"/>
          <w:sz w:val="28"/>
          <w:szCs w:val="28"/>
        </w:rPr>
        <w:t>муниципального образования</w:t>
      </w:r>
    </w:p>
    <w:p w:rsidR="00A522F5" w:rsidRPr="00A522F5" w:rsidRDefault="00A522F5" w:rsidP="00A522F5">
      <w:pPr>
        <w:jc w:val="center"/>
        <w:rPr>
          <w:kern w:val="28"/>
          <w:sz w:val="28"/>
          <w:szCs w:val="28"/>
        </w:rPr>
      </w:pPr>
      <w:r w:rsidRPr="00A522F5">
        <w:rPr>
          <w:kern w:val="28"/>
          <w:sz w:val="28"/>
          <w:szCs w:val="28"/>
        </w:rPr>
        <w:t>«Новотузуклейский сельсовет»</w:t>
      </w:r>
    </w:p>
    <w:p w:rsidR="00A522F5" w:rsidRPr="00A522F5" w:rsidRDefault="00A522F5" w:rsidP="00A522F5">
      <w:pPr>
        <w:jc w:val="center"/>
        <w:rPr>
          <w:kern w:val="28"/>
          <w:sz w:val="28"/>
          <w:szCs w:val="28"/>
        </w:rPr>
      </w:pPr>
      <w:r w:rsidRPr="00A522F5">
        <w:rPr>
          <w:kern w:val="28"/>
          <w:sz w:val="28"/>
          <w:szCs w:val="28"/>
        </w:rPr>
        <w:t>Камызякского района</w:t>
      </w:r>
    </w:p>
    <w:p w:rsidR="00A522F5" w:rsidRPr="00A522F5" w:rsidRDefault="00A522F5" w:rsidP="00A522F5">
      <w:pPr>
        <w:jc w:val="center"/>
        <w:rPr>
          <w:kern w:val="28"/>
          <w:sz w:val="28"/>
          <w:szCs w:val="28"/>
        </w:rPr>
      </w:pPr>
      <w:r w:rsidRPr="00A522F5">
        <w:rPr>
          <w:kern w:val="28"/>
          <w:sz w:val="28"/>
          <w:szCs w:val="28"/>
        </w:rPr>
        <w:t>Астраханской области</w:t>
      </w:r>
    </w:p>
    <w:p w:rsidR="00A522F5" w:rsidRPr="00A522F5" w:rsidRDefault="00A522F5" w:rsidP="00A522F5">
      <w:pPr>
        <w:jc w:val="center"/>
        <w:rPr>
          <w:b/>
          <w:kern w:val="28"/>
          <w:sz w:val="28"/>
          <w:szCs w:val="28"/>
        </w:rPr>
      </w:pPr>
    </w:p>
    <w:p w:rsidR="00A522F5" w:rsidRPr="00A522F5" w:rsidRDefault="00A522F5" w:rsidP="00A522F5">
      <w:pPr>
        <w:jc w:val="center"/>
        <w:rPr>
          <w:b/>
          <w:kern w:val="28"/>
          <w:sz w:val="28"/>
          <w:szCs w:val="28"/>
        </w:rPr>
      </w:pPr>
      <w:r w:rsidRPr="00A522F5">
        <w:rPr>
          <w:b/>
          <w:kern w:val="28"/>
          <w:sz w:val="28"/>
          <w:szCs w:val="28"/>
        </w:rPr>
        <w:t>РЕШЕНИЕ</w:t>
      </w:r>
    </w:p>
    <w:p w:rsidR="00A522F5" w:rsidRPr="00A522F5" w:rsidRDefault="00A522F5" w:rsidP="00A522F5">
      <w:pPr>
        <w:jc w:val="center"/>
        <w:rPr>
          <w:kern w:val="28"/>
          <w:sz w:val="28"/>
          <w:szCs w:val="28"/>
        </w:rPr>
      </w:pPr>
    </w:p>
    <w:p w:rsidR="00A522F5" w:rsidRPr="00A522F5" w:rsidRDefault="00F513B2" w:rsidP="00A522F5">
      <w:pPr>
        <w:rPr>
          <w:kern w:val="28"/>
          <w:sz w:val="28"/>
          <w:szCs w:val="28"/>
        </w:rPr>
      </w:pPr>
      <w:r>
        <w:rPr>
          <w:kern w:val="28"/>
          <w:sz w:val="28"/>
          <w:szCs w:val="28"/>
        </w:rPr>
        <w:t xml:space="preserve">07 сентября </w:t>
      </w:r>
      <w:r w:rsidR="00A522F5" w:rsidRPr="00A522F5">
        <w:rPr>
          <w:kern w:val="28"/>
          <w:sz w:val="28"/>
          <w:szCs w:val="28"/>
        </w:rPr>
        <w:t xml:space="preserve"> 2011 год             с.Тузуклей                    № </w:t>
      </w:r>
      <w:r>
        <w:rPr>
          <w:kern w:val="28"/>
          <w:sz w:val="28"/>
          <w:szCs w:val="28"/>
        </w:rPr>
        <w:t>10</w:t>
      </w:r>
      <w:r w:rsidR="00991A06">
        <w:rPr>
          <w:kern w:val="28"/>
          <w:sz w:val="28"/>
          <w:szCs w:val="28"/>
        </w:rPr>
        <w:t>8</w:t>
      </w:r>
      <w:r w:rsidR="00A522F5" w:rsidRPr="00A522F5">
        <w:rPr>
          <w:kern w:val="28"/>
          <w:sz w:val="28"/>
          <w:szCs w:val="28"/>
        </w:rPr>
        <w:tab/>
      </w:r>
      <w:r w:rsidR="00A522F5" w:rsidRPr="00A522F5">
        <w:rPr>
          <w:kern w:val="28"/>
          <w:sz w:val="28"/>
          <w:szCs w:val="28"/>
        </w:rPr>
        <w:tab/>
      </w:r>
      <w:r w:rsidR="00A522F5" w:rsidRPr="00A522F5">
        <w:rPr>
          <w:kern w:val="28"/>
          <w:sz w:val="28"/>
          <w:szCs w:val="28"/>
        </w:rPr>
        <w:tab/>
      </w:r>
      <w:r w:rsidR="00A522F5" w:rsidRPr="00A522F5">
        <w:rPr>
          <w:kern w:val="28"/>
          <w:sz w:val="28"/>
          <w:szCs w:val="28"/>
        </w:rPr>
        <w:tab/>
      </w:r>
      <w:r w:rsidR="00A522F5" w:rsidRPr="00A522F5">
        <w:rPr>
          <w:kern w:val="28"/>
          <w:sz w:val="28"/>
          <w:szCs w:val="28"/>
        </w:rPr>
        <w:tab/>
      </w:r>
    </w:p>
    <w:p w:rsidR="00A522F5" w:rsidRPr="00A522F5" w:rsidRDefault="00A522F5" w:rsidP="00A522F5">
      <w:pPr>
        <w:rPr>
          <w:kern w:val="28"/>
          <w:sz w:val="28"/>
          <w:szCs w:val="28"/>
        </w:rPr>
      </w:pPr>
    </w:p>
    <w:p w:rsidR="00A522F5" w:rsidRPr="00A522F5" w:rsidRDefault="00A522F5" w:rsidP="00A522F5">
      <w:pPr>
        <w:rPr>
          <w:kern w:val="28"/>
          <w:sz w:val="28"/>
          <w:szCs w:val="28"/>
        </w:rPr>
      </w:pPr>
      <w:r w:rsidRPr="00A522F5">
        <w:rPr>
          <w:kern w:val="28"/>
          <w:sz w:val="28"/>
          <w:szCs w:val="28"/>
        </w:rPr>
        <w:t>О Положении об организации похоронного дела</w:t>
      </w:r>
    </w:p>
    <w:p w:rsidR="00A522F5" w:rsidRPr="00A522F5" w:rsidRDefault="00A522F5" w:rsidP="00A522F5">
      <w:pPr>
        <w:rPr>
          <w:kern w:val="28"/>
          <w:sz w:val="28"/>
          <w:szCs w:val="28"/>
        </w:rPr>
      </w:pPr>
    </w:p>
    <w:p w:rsidR="00A522F5" w:rsidRPr="00A522F5" w:rsidRDefault="005A49DD" w:rsidP="00A522F5">
      <w:pPr>
        <w:rPr>
          <w:kern w:val="28"/>
          <w:sz w:val="28"/>
          <w:szCs w:val="28"/>
        </w:rPr>
      </w:pPr>
      <w:r>
        <w:rPr>
          <w:kern w:val="28"/>
          <w:sz w:val="28"/>
          <w:szCs w:val="28"/>
        </w:rPr>
        <w:t>В целях исполнения федерального закона  от 12.01.199</w:t>
      </w:r>
      <w:r w:rsidR="00E17C7D">
        <w:rPr>
          <w:kern w:val="28"/>
          <w:sz w:val="28"/>
          <w:szCs w:val="28"/>
        </w:rPr>
        <w:t>6</w:t>
      </w:r>
      <w:r>
        <w:rPr>
          <w:kern w:val="28"/>
          <w:sz w:val="28"/>
          <w:szCs w:val="28"/>
        </w:rPr>
        <w:t xml:space="preserve">г. № </w:t>
      </w:r>
      <w:r w:rsidR="00E17C7D">
        <w:rPr>
          <w:kern w:val="28"/>
          <w:sz w:val="28"/>
          <w:szCs w:val="28"/>
        </w:rPr>
        <w:t>8</w:t>
      </w:r>
      <w:r>
        <w:rPr>
          <w:kern w:val="28"/>
          <w:sz w:val="28"/>
          <w:szCs w:val="28"/>
        </w:rPr>
        <w:t>-ФЗ «</w:t>
      </w:r>
      <w:r w:rsidR="00E17C7D">
        <w:rPr>
          <w:kern w:val="28"/>
          <w:sz w:val="28"/>
          <w:szCs w:val="28"/>
        </w:rPr>
        <w:t xml:space="preserve">О погребении и похоронном деле», на </w:t>
      </w:r>
      <w:r w:rsidR="00A522F5" w:rsidRPr="00A522F5">
        <w:rPr>
          <w:kern w:val="28"/>
          <w:sz w:val="28"/>
          <w:szCs w:val="28"/>
        </w:rPr>
        <w:t xml:space="preserve"> основании   </w:t>
      </w:r>
      <w:r>
        <w:rPr>
          <w:kern w:val="28"/>
          <w:sz w:val="28"/>
          <w:szCs w:val="28"/>
        </w:rPr>
        <w:t>У</w:t>
      </w:r>
      <w:r w:rsidR="00A522F5" w:rsidRPr="00A522F5">
        <w:rPr>
          <w:kern w:val="28"/>
          <w:sz w:val="28"/>
          <w:szCs w:val="28"/>
        </w:rPr>
        <w:t>става МО «Новотузуклейский сельсовет»</w:t>
      </w:r>
    </w:p>
    <w:p w:rsidR="00A522F5" w:rsidRPr="00A522F5" w:rsidRDefault="00A522F5" w:rsidP="00A522F5">
      <w:pPr>
        <w:rPr>
          <w:i/>
          <w:kern w:val="28"/>
          <w:sz w:val="28"/>
          <w:szCs w:val="28"/>
        </w:rPr>
      </w:pPr>
    </w:p>
    <w:p w:rsidR="00A522F5" w:rsidRPr="00A522F5" w:rsidRDefault="00A522F5" w:rsidP="00A522F5">
      <w:pPr>
        <w:rPr>
          <w:kern w:val="28"/>
          <w:sz w:val="28"/>
          <w:szCs w:val="28"/>
        </w:rPr>
      </w:pPr>
      <w:r w:rsidRPr="00A522F5">
        <w:rPr>
          <w:kern w:val="28"/>
          <w:sz w:val="28"/>
          <w:szCs w:val="28"/>
        </w:rPr>
        <w:t xml:space="preserve">СОВЕТ   РЕШИЛ:                                                                                                                                                    </w:t>
      </w:r>
    </w:p>
    <w:p w:rsidR="00A522F5" w:rsidRPr="00A522F5" w:rsidRDefault="00A522F5" w:rsidP="00A522F5">
      <w:pPr>
        <w:rPr>
          <w:kern w:val="28"/>
          <w:sz w:val="28"/>
          <w:szCs w:val="28"/>
        </w:rPr>
      </w:pPr>
    </w:p>
    <w:p w:rsidR="00A522F5" w:rsidRPr="00A522F5" w:rsidRDefault="00A522F5" w:rsidP="00A522F5">
      <w:pPr>
        <w:rPr>
          <w:kern w:val="28"/>
          <w:sz w:val="28"/>
          <w:szCs w:val="28"/>
        </w:rPr>
      </w:pPr>
      <w:r w:rsidRPr="00A522F5">
        <w:rPr>
          <w:kern w:val="28"/>
          <w:sz w:val="28"/>
          <w:szCs w:val="28"/>
        </w:rPr>
        <w:t xml:space="preserve">1.       Принять Положение об организации похоронного дела в  МО «Новотузуклейский сельсовет» согласно приложению   1.                                                                                                    </w:t>
      </w:r>
    </w:p>
    <w:p w:rsidR="00A522F5" w:rsidRPr="00A522F5" w:rsidRDefault="00A522F5" w:rsidP="00A522F5">
      <w:pPr>
        <w:rPr>
          <w:kern w:val="28"/>
          <w:sz w:val="28"/>
          <w:szCs w:val="28"/>
        </w:rPr>
      </w:pPr>
      <w:r w:rsidRPr="00A522F5">
        <w:rPr>
          <w:kern w:val="28"/>
          <w:sz w:val="28"/>
          <w:szCs w:val="28"/>
        </w:rPr>
        <w:t>2.            Решение вступает в силу в день, следующий за днем его официального  обнародования</w:t>
      </w:r>
    </w:p>
    <w:p w:rsidR="00A522F5" w:rsidRPr="00A522F5" w:rsidRDefault="00A522F5" w:rsidP="00A522F5">
      <w:pPr>
        <w:rPr>
          <w:kern w:val="28"/>
          <w:sz w:val="28"/>
          <w:szCs w:val="28"/>
        </w:rPr>
      </w:pPr>
    </w:p>
    <w:p w:rsidR="00A522F5" w:rsidRPr="00A522F5" w:rsidRDefault="00A522F5" w:rsidP="00A522F5">
      <w:pPr>
        <w:rPr>
          <w:kern w:val="28"/>
          <w:sz w:val="28"/>
          <w:szCs w:val="28"/>
        </w:rPr>
      </w:pPr>
    </w:p>
    <w:p w:rsidR="00A522F5" w:rsidRPr="00A522F5" w:rsidRDefault="00A522F5" w:rsidP="00A522F5">
      <w:pPr>
        <w:rPr>
          <w:kern w:val="28"/>
          <w:sz w:val="28"/>
          <w:szCs w:val="28"/>
        </w:rPr>
      </w:pPr>
    </w:p>
    <w:p w:rsidR="00A522F5" w:rsidRPr="00A522F5" w:rsidRDefault="00A522F5" w:rsidP="00A522F5">
      <w:pPr>
        <w:rPr>
          <w:kern w:val="28"/>
          <w:sz w:val="28"/>
          <w:szCs w:val="28"/>
        </w:rPr>
      </w:pPr>
      <w:r w:rsidRPr="00A522F5">
        <w:rPr>
          <w:kern w:val="28"/>
          <w:sz w:val="28"/>
          <w:szCs w:val="28"/>
        </w:rPr>
        <w:t>Глава МО</w:t>
      </w:r>
    </w:p>
    <w:p w:rsidR="00A522F5" w:rsidRPr="00A522F5" w:rsidRDefault="00A522F5" w:rsidP="00A522F5">
      <w:pPr>
        <w:rPr>
          <w:kern w:val="28"/>
          <w:sz w:val="28"/>
          <w:szCs w:val="28"/>
        </w:rPr>
      </w:pPr>
      <w:r w:rsidRPr="00A522F5">
        <w:rPr>
          <w:kern w:val="28"/>
          <w:sz w:val="28"/>
          <w:szCs w:val="28"/>
        </w:rPr>
        <w:t>«Новотузуклейский сельсовет»:                               Л.Ю.Прозорова</w:t>
      </w:r>
    </w:p>
    <w:p w:rsidR="00A522F5" w:rsidRPr="00A522F5" w:rsidRDefault="00A522F5" w:rsidP="00A522F5">
      <w:pPr>
        <w:rPr>
          <w:kern w:val="28"/>
          <w:sz w:val="28"/>
          <w:szCs w:val="28"/>
        </w:rPr>
      </w:pPr>
    </w:p>
    <w:p w:rsidR="00A522F5" w:rsidRPr="00A522F5" w:rsidRDefault="00A522F5" w:rsidP="00A522F5">
      <w:pPr>
        <w:rPr>
          <w:kern w:val="28"/>
          <w:sz w:val="28"/>
          <w:szCs w:val="28"/>
        </w:rPr>
      </w:pPr>
    </w:p>
    <w:p w:rsidR="00A522F5" w:rsidRPr="00A522F5" w:rsidRDefault="00A522F5" w:rsidP="00A522F5">
      <w:pPr>
        <w:rPr>
          <w:kern w:val="28"/>
          <w:sz w:val="28"/>
          <w:szCs w:val="28"/>
        </w:rPr>
      </w:pPr>
    </w:p>
    <w:p w:rsidR="00A522F5" w:rsidRPr="00A522F5" w:rsidRDefault="00A522F5" w:rsidP="00A522F5">
      <w:pPr>
        <w:rPr>
          <w:kern w:val="28"/>
          <w:sz w:val="28"/>
          <w:szCs w:val="28"/>
        </w:rPr>
      </w:pPr>
    </w:p>
    <w:p w:rsidR="00A522F5" w:rsidRPr="00A522F5" w:rsidRDefault="00A522F5" w:rsidP="00A522F5">
      <w:pPr>
        <w:rPr>
          <w:kern w:val="28"/>
          <w:sz w:val="28"/>
          <w:szCs w:val="28"/>
        </w:rPr>
      </w:pPr>
    </w:p>
    <w:p w:rsidR="00A522F5" w:rsidRPr="00A522F5" w:rsidRDefault="00A522F5" w:rsidP="00A522F5">
      <w:pPr>
        <w:rPr>
          <w:kern w:val="28"/>
          <w:sz w:val="28"/>
          <w:szCs w:val="28"/>
        </w:rPr>
      </w:pPr>
    </w:p>
    <w:p w:rsidR="00A522F5" w:rsidRPr="00A522F5" w:rsidRDefault="00A522F5" w:rsidP="00A522F5">
      <w:pPr>
        <w:rPr>
          <w:kern w:val="28"/>
          <w:sz w:val="28"/>
          <w:szCs w:val="28"/>
        </w:rPr>
      </w:pPr>
    </w:p>
    <w:p w:rsidR="00A522F5" w:rsidRPr="00A522F5" w:rsidRDefault="00A522F5" w:rsidP="00A522F5">
      <w:pPr>
        <w:rPr>
          <w:kern w:val="28"/>
          <w:sz w:val="28"/>
          <w:szCs w:val="28"/>
        </w:rPr>
      </w:pPr>
    </w:p>
    <w:p w:rsidR="00A522F5" w:rsidRPr="00A522F5" w:rsidRDefault="00A522F5" w:rsidP="00A522F5">
      <w:pPr>
        <w:rPr>
          <w:kern w:val="28"/>
          <w:sz w:val="28"/>
          <w:szCs w:val="28"/>
        </w:rPr>
      </w:pPr>
    </w:p>
    <w:p w:rsidR="00A522F5" w:rsidRPr="00A522F5" w:rsidRDefault="00A522F5" w:rsidP="00A522F5">
      <w:pPr>
        <w:rPr>
          <w:kern w:val="28"/>
          <w:sz w:val="28"/>
          <w:szCs w:val="28"/>
        </w:rPr>
      </w:pPr>
    </w:p>
    <w:p w:rsidR="00A522F5" w:rsidRPr="00A522F5" w:rsidRDefault="00A522F5" w:rsidP="00A522F5">
      <w:pPr>
        <w:rPr>
          <w:kern w:val="28"/>
          <w:sz w:val="28"/>
          <w:szCs w:val="28"/>
        </w:rPr>
      </w:pPr>
    </w:p>
    <w:p w:rsidR="00A522F5" w:rsidRPr="00A522F5" w:rsidRDefault="00A522F5" w:rsidP="00A522F5">
      <w:pPr>
        <w:rPr>
          <w:kern w:val="28"/>
          <w:sz w:val="28"/>
          <w:szCs w:val="28"/>
        </w:rPr>
      </w:pPr>
    </w:p>
    <w:p w:rsidR="00A522F5" w:rsidRPr="00A522F5" w:rsidRDefault="00A522F5" w:rsidP="00A522F5">
      <w:pPr>
        <w:rPr>
          <w:kern w:val="28"/>
          <w:sz w:val="28"/>
          <w:szCs w:val="28"/>
        </w:rPr>
      </w:pPr>
    </w:p>
    <w:p w:rsidR="00A522F5" w:rsidRPr="00A522F5" w:rsidRDefault="00A522F5" w:rsidP="00A522F5">
      <w:pPr>
        <w:rPr>
          <w:kern w:val="28"/>
          <w:sz w:val="28"/>
          <w:szCs w:val="28"/>
        </w:rPr>
      </w:pPr>
    </w:p>
    <w:p w:rsidR="00A522F5" w:rsidRPr="00A522F5" w:rsidRDefault="00A522F5" w:rsidP="00A522F5">
      <w:pPr>
        <w:rPr>
          <w:kern w:val="28"/>
          <w:sz w:val="28"/>
          <w:szCs w:val="28"/>
        </w:rPr>
      </w:pPr>
    </w:p>
    <w:p w:rsidR="00A522F5" w:rsidRPr="00A522F5" w:rsidRDefault="00A522F5" w:rsidP="00A522F5">
      <w:pPr>
        <w:rPr>
          <w:kern w:val="28"/>
          <w:sz w:val="28"/>
          <w:szCs w:val="28"/>
        </w:rPr>
      </w:pPr>
    </w:p>
    <w:p w:rsidR="00A522F5" w:rsidRPr="00A522F5" w:rsidRDefault="00A522F5" w:rsidP="00A522F5">
      <w:pPr>
        <w:rPr>
          <w:kern w:val="28"/>
          <w:sz w:val="28"/>
          <w:szCs w:val="28"/>
        </w:rPr>
      </w:pPr>
    </w:p>
    <w:p w:rsidR="00A522F5" w:rsidRPr="00A522F5" w:rsidRDefault="00A522F5" w:rsidP="001D44D8">
      <w:pPr>
        <w:jc w:val="right"/>
        <w:rPr>
          <w:kern w:val="28"/>
          <w:sz w:val="28"/>
          <w:szCs w:val="28"/>
        </w:rPr>
      </w:pPr>
      <w:r w:rsidRPr="00A522F5">
        <w:rPr>
          <w:kern w:val="28"/>
          <w:sz w:val="28"/>
          <w:szCs w:val="28"/>
        </w:rPr>
        <w:lastRenderedPageBreak/>
        <w:t>Приложение 1 к решению</w:t>
      </w:r>
    </w:p>
    <w:p w:rsidR="001D44D8" w:rsidRDefault="00A522F5" w:rsidP="001D44D8">
      <w:pPr>
        <w:jc w:val="right"/>
        <w:rPr>
          <w:kern w:val="28"/>
          <w:sz w:val="28"/>
          <w:szCs w:val="28"/>
        </w:rPr>
      </w:pPr>
      <w:r w:rsidRPr="00A522F5">
        <w:rPr>
          <w:kern w:val="28"/>
          <w:sz w:val="28"/>
          <w:szCs w:val="28"/>
        </w:rPr>
        <w:t>Совета</w:t>
      </w:r>
      <w:r w:rsidR="001D44D8">
        <w:rPr>
          <w:kern w:val="28"/>
          <w:sz w:val="28"/>
          <w:szCs w:val="28"/>
        </w:rPr>
        <w:t xml:space="preserve"> </w:t>
      </w:r>
    </w:p>
    <w:p w:rsidR="00A522F5" w:rsidRPr="00A522F5" w:rsidRDefault="001D44D8" w:rsidP="001D44D8">
      <w:pPr>
        <w:jc w:val="right"/>
        <w:rPr>
          <w:kern w:val="28"/>
          <w:sz w:val="28"/>
          <w:szCs w:val="28"/>
        </w:rPr>
      </w:pPr>
      <w:r>
        <w:rPr>
          <w:kern w:val="28"/>
          <w:sz w:val="28"/>
          <w:szCs w:val="28"/>
        </w:rPr>
        <w:t>МО «Новотузуклейский сельсовет»</w:t>
      </w:r>
    </w:p>
    <w:p w:rsidR="00A522F5" w:rsidRPr="001D44D8" w:rsidRDefault="001D44D8" w:rsidP="001D44D8">
      <w:pPr>
        <w:jc w:val="right"/>
        <w:rPr>
          <w:kern w:val="28"/>
          <w:sz w:val="28"/>
          <w:szCs w:val="28"/>
        </w:rPr>
      </w:pPr>
      <w:r>
        <w:rPr>
          <w:kern w:val="28"/>
          <w:sz w:val="28"/>
          <w:szCs w:val="28"/>
        </w:rPr>
        <w:t>о</w:t>
      </w:r>
      <w:r w:rsidR="00A522F5" w:rsidRPr="001D44D8">
        <w:rPr>
          <w:kern w:val="28"/>
          <w:sz w:val="28"/>
          <w:szCs w:val="28"/>
        </w:rPr>
        <w:t>т</w:t>
      </w:r>
      <w:r w:rsidRPr="001D44D8">
        <w:rPr>
          <w:kern w:val="28"/>
          <w:sz w:val="28"/>
          <w:szCs w:val="28"/>
        </w:rPr>
        <w:t xml:space="preserve"> 7 сентября 2011года</w:t>
      </w:r>
      <w:r w:rsidR="00A522F5" w:rsidRPr="001D44D8">
        <w:rPr>
          <w:kern w:val="28"/>
          <w:sz w:val="28"/>
          <w:szCs w:val="28"/>
        </w:rPr>
        <w:t xml:space="preserve"> № </w:t>
      </w:r>
      <w:r w:rsidRPr="001D44D8">
        <w:rPr>
          <w:kern w:val="28"/>
          <w:sz w:val="28"/>
          <w:szCs w:val="28"/>
        </w:rPr>
        <w:t>10</w:t>
      </w:r>
      <w:r w:rsidR="00991A06">
        <w:rPr>
          <w:kern w:val="28"/>
          <w:sz w:val="28"/>
          <w:szCs w:val="28"/>
        </w:rPr>
        <w:t>8</w:t>
      </w:r>
    </w:p>
    <w:p w:rsidR="00A522F5" w:rsidRPr="00A522F5" w:rsidRDefault="00A522F5" w:rsidP="001D44D8">
      <w:pPr>
        <w:jc w:val="right"/>
        <w:rPr>
          <w:kern w:val="28"/>
          <w:sz w:val="28"/>
          <w:szCs w:val="28"/>
        </w:rPr>
      </w:pPr>
    </w:p>
    <w:p w:rsidR="00A522F5" w:rsidRPr="00A522F5" w:rsidRDefault="00A522F5" w:rsidP="001D44D8">
      <w:pPr>
        <w:jc w:val="center"/>
        <w:rPr>
          <w:kern w:val="28"/>
          <w:sz w:val="28"/>
          <w:szCs w:val="28"/>
        </w:rPr>
      </w:pPr>
      <w:r w:rsidRPr="00A522F5">
        <w:rPr>
          <w:kern w:val="28"/>
          <w:sz w:val="28"/>
          <w:szCs w:val="28"/>
        </w:rPr>
        <w:t>ПОЛОЖЕНИЕ</w:t>
      </w:r>
    </w:p>
    <w:p w:rsidR="00A522F5" w:rsidRPr="00A522F5" w:rsidRDefault="00A522F5" w:rsidP="001D44D8">
      <w:pPr>
        <w:jc w:val="center"/>
        <w:rPr>
          <w:kern w:val="28"/>
          <w:sz w:val="28"/>
          <w:szCs w:val="28"/>
        </w:rPr>
      </w:pPr>
      <w:r w:rsidRPr="00A522F5">
        <w:rPr>
          <w:kern w:val="28"/>
          <w:sz w:val="28"/>
          <w:szCs w:val="28"/>
        </w:rPr>
        <w:t>ОБ ОРГАНИЗАЦИИ ПОХОРОННОГО ДЕЛА</w:t>
      </w:r>
    </w:p>
    <w:p w:rsidR="00A522F5" w:rsidRPr="00A522F5" w:rsidRDefault="00A522F5" w:rsidP="00A522F5">
      <w:pPr>
        <w:rPr>
          <w:kern w:val="28"/>
          <w:sz w:val="28"/>
          <w:szCs w:val="28"/>
        </w:rPr>
      </w:pPr>
    </w:p>
    <w:p w:rsidR="00A522F5" w:rsidRPr="00A522F5" w:rsidRDefault="00A522F5" w:rsidP="00A522F5">
      <w:pPr>
        <w:rPr>
          <w:kern w:val="28"/>
          <w:sz w:val="28"/>
          <w:szCs w:val="28"/>
        </w:rPr>
      </w:pPr>
      <w:r w:rsidRPr="00A522F5">
        <w:rPr>
          <w:kern w:val="28"/>
          <w:sz w:val="28"/>
          <w:szCs w:val="28"/>
        </w:rPr>
        <w:t xml:space="preserve">Настоящее Положение в соответствии с Федеральным законом                                                                                                                              от     12 января </w:t>
      </w:r>
      <w:smartTag w:uri="urn:schemas-microsoft-com:office:smarttags" w:element="metricconverter">
        <w:smartTagPr>
          <w:attr w:name="ProductID" w:val="1996 Г"/>
        </w:smartTagPr>
        <w:r w:rsidRPr="00A522F5">
          <w:rPr>
            <w:kern w:val="28"/>
            <w:sz w:val="28"/>
            <w:szCs w:val="28"/>
          </w:rPr>
          <w:t>1996 г</w:t>
        </w:r>
      </w:smartTag>
      <w:r w:rsidRPr="00A522F5">
        <w:rPr>
          <w:kern w:val="28"/>
          <w:sz w:val="28"/>
          <w:szCs w:val="28"/>
        </w:rPr>
        <w:t>. №8-ФЗ «О погребении и похоронном деле» определяет основы организации      похоронного дела в МО «Новотузуклейский сельсовет»</w:t>
      </w:r>
    </w:p>
    <w:p w:rsidR="00A522F5" w:rsidRPr="00A522F5" w:rsidRDefault="00A522F5" w:rsidP="00A522F5">
      <w:pPr>
        <w:rPr>
          <w:kern w:val="28"/>
          <w:sz w:val="28"/>
          <w:szCs w:val="28"/>
        </w:rPr>
      </w:pPr>
    </w:p>
    <w:p w:rsidR="00A522F5" w:rsidRPr="00A522F5" w:rsidRDefault="00A522F5" w:rsidP="00A522F5">
      <w:pPr>
        <w:rPr>
          <w:b/>
          <w:kern w:val="28"/>
          <w:sz w:val="28"/>
          <w:szCs w:val="28"/>
        </w:rPr>
      </w:pPr>
      <w:r w:rsidRPr="00A522F5">
        <w:rPr>
          <w:b/>
          <w:kern w:val="28"/>
          <w:sz w:val="28"/>
          <w:szCs w:val="28"/>
        </w:rPr>
        <w:t>Статья 1. Компетенция Администрации МО «Новотузуклейский сельсовет»</w:t>
      </w:r>
      <w:r w:rsidRPr="00A522F5">
        <w:rPr>
          <w:b/>
          <w:i/>
          <w:kern w:val="28"/>
          <w:sz w:val="28"/>
          <w:szCs w:val="28"/>
        </w:rPr>
        <w:t xml:space="preserve"> </w:t>
      </w:r>
      <w:r w:rsidRPr="00A522F5">
        <w:rPr>
          <w:b/>
          <w:kern w:val="28"/>
          <w:sz w:val="28"/>
          <w:szCs w:val="28"/>
        </w:rPr>
        <w:t>в области организации похоронного дела</w:t>
      </w:r>
    </w:p>
    <w:p w:rsidR="00A522F5" w:rsidRPr="00A522F5" w:rsidRDefault="00A522F5" w:rsidP="00A522F5">
      <w:pPr>
        <w:rPr>
          <w:kern w:val="28"/>
          <w:sz w:val="28"/>
          <w:szCs w:val="28"/>
        </w:rPr>
      </w:pPr>
    </w:p>
    <w:p w:rsidR="00A522F5" w:rsidRPr="00A522F5" w:rsidRDefault="00A522F5" w:rsidP="00A522F5">
      <w:pPr>
        <w:rPr>
          <w:kern w:val="28"/>
          <w:sz w:val="28"/>
          <w:szCs w:val="28"/>
        </w:rPr>
      </w:pPr>
      <w:r w:rsidRPr="00A522F5">
        <w:rPr>
          <w:kern w:val="28"/>
          <w:sz w:val="28"/>
          <w:szCs w:val="28"/>
        </w:rPr>
        <w:t>К компетенции  Совета МО «Новотузуклейский сельсовет» в области организации похоронного дела относятся:</w:t>
      </w:r>
    </w:p>
    <w:p w:rsidR="00A522F5" w:rsidRPr="00A522F5" w:rsidRDefault="00A522F5" w:rsidP="00A522F5">
      <w:pPr>
        <w:rPr>
          <w:kern w:val="28"/>
          <w:sz w:val="28"/>
          <w:szCs w:val="28"/>
        </w:rPr>
      </w:pPr>
      <w:r w:rsidRPr="00A522F5">
        <w:rPr>
          <w:kern w:val="28"/>
          <w:sz w:val="28"/>
          <w:szCs w:val="28"/>
        </w:rPr>
        <w:t>1)  определение основ организации похоронного дела в МО «Новотузуклейский сельсовет»</w:t>
      </w:r>
    </w:p>
    <w:p w:rsidR="00A522F5" w:rsidRPr="00A522F5" w:rsidRDefault="00A522F5" w:rsidP="00A522F5">
      <w:pPr>
        <w:rPr>
          <w:kern w:val="28"/>
          <w:sz w:val="28"/>
          <w:szCs w:val="28"/>
        </w:rPr>
      </w:pPr>
      <w:r w:rsidRPr="00A522F5">
        <w:rPr>
          <w:kern w:val="28"/>
          <w:sz w:val="28"/>
          <w:szCs w:val="28"/>
        </w:rPr>
        <w:t>2) установление требований к качеству предоставляемых услуг по погребению;</w:t>
      </w:r>
    </w:p>
    <w:p w:rsidR="00A522F5" w:rsidRPr="00A522F5" w:rsidRDefault="00A522F5" w:rsidP="00A522F5">
      <w:pPr>
        <w:rPr>
          <w:kern w:val="28"/>
          <w:sz w:val="28"/>
          <w:szCs w:val="28"/>
        </w:rPr>
      </w:pPr>
      <w:r w:rsidRPr="00A522F5">
        <w:rPr>
          <w:kern w:val="28"/>
          <w:sz w:val="28"/>
          <w:szCs w:val="28"/>
        </w:rPr>
        <w:t>3) установление правил работы муниципальных общественных кладбищ и порядка их содержания;</w:t>
      </w:r>
    </w:p>
    <w:p w:rsidR="00A522F5" w:rsidRPr="00A522F5" w:rsidRDefault="00A522F5" w:rsidP="00A522F5">
      <w:pPr>
        <w:rPr>
          <w:kern w:val="28"/>
          <w:sz w:val="28"/>
          <w:szCs w:val="28"/>
        </w:rPr>
      </w:pPr>
      <w:r w:rsidRPr="00A522F5">
        <w:rPr>
          <w:kern w:val="28"/>
          <w:sz w:val="28"/>
          <w:szCs w:val="28"/>
        </w:rPr>
        <w:t>4) установление размера бесплатно предоставляемого участка земли на территории кладбища для погребения умершего.</w:t>
      </w:r>
    </w:p>
    <w:p w:rsidR="00A522F5" w:rsidRPr="00A522F5" w:rsidRDefault="00A522F5" w:rsidP="00A522F5">
      <w:pPr>
        <w:rPr>
          <w:kern w:val="28"/>
          <w:sz w:val="28"/>
          <w:szCs w:val="28"/>
        </w:rPr>
      </w:pPr>
      <w:r w:rsidRPr="00A522F5">
        <w:rPr>
          <w:kern w:val="28"/>
          <w:sz w:val="28"/>
          <w:szCs w:val="28"/>
        </w:rPr>
        <w:t xml:space="preserve">5) </w:t>
      </w:r>
      <w:r w:rsidRPr="00A522F5">
        <w:rPr>
          <w:bCs/>
          <w:kern w:val="28"/>
          <w:sz w:val="28"/>
          <w:szCs w:val="28"/>
        </w:rPr>
        <w:t>порядок определения и взимания</w:t>
      </w:r>
      <w:r w:rsidRPr="00A522F5">
        <w:rPr>
          <w:b/>
          <w:bCs/>
          <w:kern w:val="28"/>
          <w:sz w:val="28"/>
          <w:szCs w:val="28"/>
        </w:rPr>
        <w:t xml:space="preserve"> </w:t>
      </w:r>
      <w:r w:rsidRPr="00A522F5">
        <w:rPr>
          <w:kern w:val="28"/>
          <w:sz w:val="28"/>
          <w:szCs w:val="28"/>
        </w:rPr>
        <w:t>единовременной платы за резервирование земельного участка под семейное захоронение на общественном кладбище;</w:t>
      </w:r>
    </w:p>
    <w:p w:rsidR="00A522F5" w:rsidRPr="00A522F5" w:rsidRDefault="00A522F5" w:rsidP="00A522F5">
      <w:pPr>
        <w:rPr>
          <w:bCs/>
          <w:kern w:val="28"/>
          <w:sz w:val="28"/>
          <w:szCs w:val="28"/>
        </w:rPr>
      </w:pPr>
      <w:r w:rsidRPr="00A522F5">
        <w:rPr>
          <w:bCs/>
          <w:kern w:val="28"/>
          <w:sz w:val="28"/>
          <w:szCs w:val="28"/>
        </w:rPr>
        <w:t>6) порядок учета семейных захоронений.</w:t>
      </w:r>
    </w:p>
    <w:p w:rsidR="00A522F5" w:rsidRPr="00A522F5" w:rsidRDefault="00A522F5" w:rsidP="00A522F5">
      <w:pPr>
        <w:rPr>
          <w:kern w:val="28"/>
          <w:sz w:val="28"/>
          <w:szCs w:val="28"/>
        </w:rPr>
      </w:pPr>
    </w:p>
    <w:p w:rsidR="00A522F5" w:rsidRPr="00A522F5" w:rsidRDefault="00A522F5" w:rsidP="00A522F5">
      <w:pPr>
        <w:rPr>
          <w:b/>
          <w:kern w:val="28"/>
          <w:sz w:val="28"/>
          <w:szCs w:val="28"/>
        </w:rPr>
      </w:pPr>
      <w:r w:rsidRPr="00A522F5">
        <w:rPr>
          <w:b/>
          <w:kern w:val="28"/>
          <w:sz w:val="28"/>
          <w:szCs w:val="28"/>
        </w:rPr>
        <w:t>Статья 2. Компетенция  Администрации МО «Новотузуклейский сельсовет»     в области организации похоронного дела</w:t>
      </w:r>
    </w:p>
    <w:p w:rsidR="00A522F5" w:rsidRPr="00A522F5" w:rsidRDefault="00A522F5" w:rsidP="00A522F5">
      <w:pPr>
        <w:rPr>
          <w:kern w:val="28"/>
          <w:sz w:val="28"/>
          <w:szCs w:val="28"/>
        </w:rPr>
      </w:pPr>
    </w:p>
    <w:p w:rsidR="00A522F5" w:rsidRPr="00A522F5" w:rsidRDefault="00A522F5" w:rsidP="00A522F5">
      <w:pPr>
        <w:rPr>
          <w:kern w:val="28"/>
          <w:sz w:val="28"/>
          <w:szCs w:val="28"/>
        </w:rPr>
      </w:pPr>
      <w:r w:rsidRPr="00A522F5">
        <w:rPr>
          <w:kern w:val="28"/>
          <w:sz w:val="28"/>
          <w:szCs w:val="28"/>
        </w:rPr>
        <w:t>К компетенции Администрации МО «Новотузуклейский сельсовет»</w:t>
      </w:r>
      <w:r w:rsidRPr="00A522F5">
        <w:rPr>
          <w:i/>
          <w:kern w:val="28"/>
          <w:sz w:val="28"/>
          <w:szCs w:val="28"/>
        </w:rPr>
        <w:t xml:space="preserve"> </w:t>
      </w:r>
      <w:r w:rsidRPr="00A522F5">
        <w:rPr>
          <w:kern w:val="28"/>
          <w:sz w:val="28"/>
          <w:szCs w:val="28"/>
        </w:rPr>
        <w:t>в области организации похоронного дела относятся:</w:t>
      </w:r>
    </w:p>
    <w:p w:rsidR="00A522F5" w:rsidRPr="00A522F5" w:rsidRDefault="00A522F5" w:rsidP="00A522F5">
      <w:pPr>
        <w:rPr>
          <w:kern w:val="28"/>
          <w:sz w:val="28"/>
          <w:szCs w:val="28"/>
        </w:rPr>
      </w:pPr>
      <w:r w:rsidRPr="00A522F5">
        <w:rPr>
          <w:kern w:val="28"/>
          <w:sz w:val="28"/>
          <w:szCs w:val="28"/>
        </w:rPr>
        <w:t>1) осуществление   организации похоронного дела на территории МО «Новотузуклейский сельсовет»</w:t>
      </w:r>
    </w:p>
    <w:p w:rsidR="00A522F5" w:rsidRPr="00A522F5" w:rsidRDefault="00A522F5" w:rsidP="00A522F5">
      <w:pPr>
        <w:rPr>
          <w:kern w:val="28"/>
          <w:sz w:val="28"/>
          <w:szCs w:val="28"/>
        </w:rPr>
      </w:pPr>
      <w:r w:rsidRPr="00A522F5">
        <w:rPr>
          <w:kern w:val="28"/>
          <w:sz w:val="28"/>
          <w:szCs w:val="28"/>
        </w:rPr>
        <w:t>2) принятие решения о создании мест погребения на территории МО»Новотузуклейский сельсовет» в соответствии с генеральным планом МО «Новотузуклейский сельсовет», иными документами территориального планирования;</w:t>
      </w:r>
    </w:p>
    <w:p w:rsidR="00A522F5" w:rsidRPr="00A522F5" w:rsidRDefault="00A522F5" w:rsidP="00A522F5">
      <w:pPr>
        <w:rPr>
          <w:kern w:val="28"/>
          <w:sz w:val="28"/>
          <w:szCs w:val="28"/>
        </w:rPr>
      </w:pPr>
      <w:r w:rsidRPr="00A522F5">
        <w:rPr>
          <w:kern w:val="28"/>
          <w:sz w:val="28"/>
          <w:szCs w:val="28"/>
        </w:rPr>
        <w:t xml:space="preserve">3) осуществление отвода земельного участка для размещения места погребения в соответствии с земельным законодательством, а также в соответствии с проектной документацией, утвержденной в порядке, </w:t>
      </w:r>
      <w:r w:rsidRPr="00A522F5">
        <w:rPr>
          <w:kern w:val="28"/>
          <w:sz w:val="28"/>
          <w:szCs w:val="28"/>
        </w:rPr>
        <w:lastRenderedPageBreak/>
        <w:t xml:space="preserve">установленном законодательством Российской Федерации     и Астраханской области.                                                                                               </w:t>
      </w:r>
    </w:p>
    <w:p w:rsidR="00A522F5" w:rsidRPr="00A522F5" w:rsidRDefault="00A522F5" w:rsidP="00A522F5">
      <w:pPr>
        <w:rPr>
          <w:kern w:val="28"/>
          <w:sz w:val="28"/>
          <w:szCs w:val="28"/>
        </w:rPr>
      </w:pPr>
      <w:r w:rsidRPr="00A522F5">
        <w:rPr>
          <w:kern w:val="28"/>
          <w:sz w:val="28"/>
          <w:szCs w:val="28"/>
        </w:rPr>
        <w:t>4) создание специализированной службы по вопросам похоронного дела (далее - специализированная служба), определение ее функций и порядка ее деятельности;</w:t>
      </w:r>
    </w:p>
    <w:p w:rsidR="00A522F5" w:rsidRPr="00A522F5" w:rsidRDefault="00A522F5" w:rsidP="00A522F5">
      <w:pPr>
        <w:rPr>
          <w:kern w:val="28"/>
          <w:sz w:val="28"/>
          <w:szCs w:val="28"/>
        </w:rPr>
      </w:pPr>
      <w:r w:rsidRPr="00A522F5">
        <w:rPr>
          <w:kern w:val="28"/>
          <w:sz w:val="28"/>
          <w:szCs w:val="28"/>
        </w:rPr>
        <w:t>5) определение стоимости услуг, предоставляемых согласно гарантированному перечню услуг по погребению;</w:t>
      </w:r>
    </w:p>
    <w:p w:rsidR="00A522F5" w:rsidRPr="00A522F5" w:rsidRDefault="00A522F5" w:rsidP="00A522F5">
      <w:pPr>
        <w:rPr>
          <w:kern w:val="28"/>
          <w:sz w:val="28"/>
          <w:szCs w:val="28"/>
        </w:rPr>
      </w:pPr>
      <w:r w:rsidRPr="00A522F5">
        <w:rPr>
          <w:kern w:val="28"/>
          <w:sz w:val="28"/>
          <w:szCs w:val="28"/>
        </w:rPr>
        <w:t>6) определение стоимости услуг, оказываемых специализированной службой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органами внутренних дел;</w:t>
      </w:r>
    </w:p>
    <w:p w:rsidR="00A522F5" w:rsidRPr="00A522F5" w:rsidRDefault="00A522F5" w:rsidP="00A522F5">
      <w:pPr>
        <w:rPr>
          <w:kern w:val="28"/>
          <w:sz w:val="28"/>
          <w:szCs w:val="28"/>
        </w:rPr>
      </w:pPr>
      <w:r w:rsidRPr="00A522F5">
        <w:rPr>
          <w:kern w:val="28"/>
          <w:sz w:val="28"/>
          <w:szCs w:val="28"/>
        </w:rPr>
        <w:t>7) рассмотрение и принятие мер по жалобам граждан, связанным с нарушением специализированной службой прав граждан на предоставление услуг по погребению умерших;</w:t>
      </w:r>
    </w:p>
    <w:p w:rsidR="00A522F5" w:rsidRPr="00A522F5" w:rsidRDefault="00A522F5" w:rsidP="00A522F5">
      <w:pPr>
        <w:rPr>
          <w:kern w:val="28"/>
          <w:sz w:val="28"/>
          <w:szCs w:val="28"/>
        </w:rPr>
      </w:pPr>
      <w:r w:rsidRPr="00A522F5">
        <w:rPr>
          <w:kern w:val="28"/>
          <w:sz w:val="28"/>
          <w:szCs w:val="28"/>
        </w:rPr>
        <w:t>8) рассмотрение заявлений граждан о создании семейных захоронений и принятие решения о выделении земельных участков под них;</w:t>
      </w:r>
    </w:p>
    <w:p w:rsidR="00A522F5" w:rsidRPr="00A522F5" w:rsidRDefault="00A522F5" w:rsidP="00A522F5">
      <w:pPr>
        <w:rPr>
          <w:kern w:val="28"/>
          <w:sz w:val="28"/>
          <w:szCs w:val="28"/>
        </w:rPr>
      </w:pPr>
      <w:r w:rsidRPr="00A522F5">
        <w:rPr>
          <w:kern w:val="28"/>
          <w:sz w:val="28"/>
          <w:szCs w:val="28"/>
        </w:rPr>
        <w:t>9) организация учета захоронений, в том числе семейных захоронений.</w:t>
      </w:r>
    </w:p>
    <w:p w:rsidR="00A522F5" w:rsidRPr="00A522F5" w:rsidRDefault="00A522F5" w:rsidP="00A522F5">
      <w:pPr>
        <w:rPr>
          <w:kern w:val="28"/>
          <w:sz w:val="28"/>
          <w:szCs w:val="28"/>
        </w:rPr>
      </w:pPr>
    </w:p>
    <w:p w:rsidR="00A522F5" w:rsidRPr="00A522F5" w:rsidRDefault="00A522F5" w:rsidP="00A522F5">
      <w:pPr>
        <w:rPr>
          <w:b/>
          <w:kern w:val="28"/>
          <w:sz w:val="28"/>
          <w:szCs w:val="28"/>
        </w:rPr>
      </w:pPr>
      <w:r w:rsidRPr="00A522F5">
        <w:rPr>
          <w:b/>
          <w:kern w:val="28"/>
          <w:sz w:val="28"/>
          <w:szCs w:val="28"/>
        </w:rPr>
        <w:t>Статья 3. Основы организации похоронного дела</w:t>
      </w:r>
    </w:p>
    <w:p w:rsidR="00A522F5" w:rsidRPr="00A522F5" w:rsidRDefault="00A522F5" w:rsidP="00A522F5">
      <w:pPr>
        <w:rPr>
          <w:kern w:val="28"/>
          <w:sz w:val="28"/>
          <w:szCs w:val="28"/>
        </w:rPr>
      </w:pPr>
    </w:p>
    <w:p w:rsidR="00A522F5" w:rsidRPr="00A522F5" w:rsidRDefault="00A522F5" w:rsidP="00A522F5">
      <w:pPr>
        <w:rPr>
          <w:kern w:val="28"/>
          <w:sz w:val="28"/>
          <w:szCs w:val="28"/>
        </w:rPr>
      </w:pPr>
      <w:r w:rsidRPr="00A522F5">
        <w:rPr>
          <w:kern w:val="28"/>
          <w:sz w:val="28"/>
          <w:szCs w:val="28"/>
        </w:rPr>
        <w:t>1. Организация похоронного дела осуществляется администрацией МО «Новотузуклейский сельсовет» через специализированную службу.</w:t>
      </w:r>
    </w:p>
    <w:p w:rsidR="00A522F5" w:rsidRPr="00A522F5" w:rsidRDefault="00A522F5" w:rsidP="00A522F5">
      <w:pPr>
        <w:rPr>
          <w:kern w:val="28"/>
          <w:sz w:val="28"/>
          <w:szCs w:val="28"/>
        </w:rPr>
      </w:pPr>
      <w:r w:rsidRPr="00A522F5">
        <w:rPr>
          <w:kern w:val="28"/>
          <w:sz w:val="28"/>
          <w:szCs w:val="28"/>
        </w:rPr>
        <w:t>2.Функция специализированной службы может быть закреплена за муниципальным унитарным предприятием, муниципальным учреждением или за иным юридическим лицом на основании договора.</w:t>
      </w:r>
    </w:p>
    <w:p w:rsidR="00A522F5" w:rsidRPr="00A522F5" w:rsidRDefault="00A522F5" w:rsidP="00A522F5">
      <w:pPr>
        <w:rPr>
          <w:kern w:val="28"/>
          <w:sz w:val="28"/>
          <w:szCs w:val="28"/>
        </w:rPr>
      </w:pPr>
      <w:r w:rsidRPr="00A522F5">
        <w:rPr>
          <w:kern w:val="28"/>
          <w:sz w:val="28"/>
          <w:szCs w:val="28"/>
        </w:rPr>
        <w:t>3. Взаимодействие специализированной службы с юридическими лицами и индивидуальными предпринимателями, оказывающими ритуальные услуги, осуществляется на основании договора.</w:t>
      </w:r>
    </w:p>
    <w:p w:rsidR="00A522F5" w:rsidRPr="00A522F5" w:rsidRDefault="00A522F5" w:rsidP="00A522F5">
      <w:pPr>
        <w:rPr>
          <w:kern w:val="28"/>
          <w:sz w:val="28"/>
          <w:szCs w:val="28"/>
        </w:rPr>
      </w:pPr>
      <w:r w:rsidRPr="00A522F5">
        <w:rPr>
          <w:kern w:val="28"/>
          <w:sz w:val="28"/>
          <w:szCs w:val="28"/>
        </w:rPr>
        <w:t>4. Хозяйственную деятельность на общественных кладбищах, их содержание осуществляет специализированная служба.</w:t>
      </w:r>
    </w:p>
    <w:p w:rsidR="00A522F5" w:rsidRPr="00A522F5" w:rsidRDefault="00A522F5" w:rsidP="00A522F5">
      <w:pPr>
        <w:rPr>
          <w:kern w:val="28"/>
          <w:sz w:val="28"/>
          <w:szCs w:val="28"/>
        </w:rPr>
      </w:pPr>
    </w:p>
    <w:p w:rsidR="00A522F5" w:rsidRPr="00A522F5" w:rsidRDefault="00A522F5" w:rsidP="00A522F5">
      <w:pPr>
        <w:rPr>
          <w:b/>
          <w:kern w:val="28"/>
          <w:sz w:val="28"/>
          <w:szCs w:val="28"/>
        </w:rPr>
      </w:pPr>
      <w:r w:rsidRPr="00A522F5">
        <w:rPr>
          <w:b/>
          <w:kern w:val="28"/>
          <w:sz w:val="28"/>
          <w:szCs w:val="28"/>
        </w:rPr>
        <w:t>Статья 4. Требования к качеству ритуальных услуг и предметам похоронного ритуала</w:t>
      </w:r>
    </w:p>
    <w:p w:rsidR="00A522F5" w:rsidRPr="00A522F5" w:rsidRDefault="00A522F5" w:rsidP="00A522F5">
      <w:pPr>
        <w:rPr>
          <w:kern w:val="28"/>
          <w:sz w:val="28"/>
          <w:szCs w:val="28"/>
        </w:rPr>
      </w:pPr>
    </w:p>
    <w:p w:rsidR="00A522F5" w:rsidRPr="00A522F5" w:rsidRDefault="00A522F5" w:rsidP="00A522F5">
      <w:pPr>
        <w:rPr>
          <w:kern w:val="28"/>
          <w:sz w:val="28"/>
          <w:szCs w:val="28"/>
        </w:rPr>
      </w:pPr>
      <w:r w:rsidRPr="00A522F5">
        <w:rPr>
          <w:kern w:val="28"/>
          <w:sz w:val="28"/>
          <w:szCs w:val="28"/>
        </w:rPr>
        <w:t>Качество ритуальных услуг и предметов похоронного ритуала, предоставляемых юридическими лицами и индивидуальными предпринимателями, оказывающими ритуальные услуги, а также специализированной службой,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A522F5" w:rsidRPr="00A522F5" w:rsidRDefault="00A522F5" w:rsidP="00A522F5">
      <w:pPr>
        <w:rPr>
          <w:kern w:val="28"/>
          <w:sz w:val="28"/>
          <w:szCs w:val="28"/>
        </w:rPr>
      </w:pPr>
    </w:p>
    <w:p w:rsidR="00A522F5" w:rsidRPr="00A522F5" w:rsidRDefault="00A522F5" w:rsidP="00A522F5">
      <w:pPr>
        <w:rPr>
          <w:b/>
          <w:kern w:val="28"/>
          <w:sz w:val="28"/>
          <w:szCs w:val="28"/>
        </w:rPr>
      </w:pPr>
      <w:r w:rsidRPr="00A522F5">
        <w:rPr>
          <w:b/>
          <w:kern w:val="28"/>
          <w:sz w:val="28"/>
          <w:szCs w:val="28"/>
        </w:rPr>
        <w:lastRenderedPageBreak/>
        <w:t>Статья 5.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A522F5" w:rsidRPr="00A522F5" w:rsidRDefault="00A522F5" w:rsidP="00A522F5">
      <w:pPr>
        <w:rPr>
          <w:kern w:val="28"/>
          <w:sz w:val="28"/>
          <w:szCs w:val="28"/>
        </w:rPr>
      </w:pPr>
    </w:p>
    <w:p w:rsidR="00A522F5" w:rsidRPr="00A522F5" w:rsidRDefault="00A522F5" w:rsidP="00A522F5">
      <w:pPr>
        <w:rPr>
          <w:kern w:val="28"/>
          <w:sz w:val="28"/>
          <w:szCs w:val="28"/>
        </w:rPr>
      </w:pPr>
      <w:r w:rsidRPr="00A522F5">
        <w:rPr>
          <w:kern w:val="28"/>
          <w:sz w:val="28"/>
          <w:szCs w:val="28"/>
        </w:rPr>
        <w:t>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РФ сроки, должно соответствовать следующим требованиям:</w:t>
      </w:r>
    </w:p>
    <w:p w:rsidR="00A522F5" w:rsidRPr="00A522F5" w:rsidRDefault="00A522F5" w:rsidP="00A522F5">
      <w:pPr>
        <w:rPr>
          <w:kern w:val="28"/>
          <w:sz w:val="28"/>
          <w:szCs w:val="28"/>
        </w:rPr>
      </w:pPr>
      <w:r w:rsidRPr="00A522F5">
        <w:rPr>
          <w:kern w:val="28"/>
          <w:sz w:val="28"/>
          <w:szCs w:val="28"/>
        </w:rPr>
        <w:t>1) оформление документов, необходимых для погребения;</w:t>
      </w:r>
    </w:p>
    <w:p w:rsidR="00A522F5" w:rsidRPr="00A522F5" w:rsidRDefault="00A522F5" w:rsidP="00A522F5">
      <w:pPr>
        <w:rPr>
          <w:kern w:val="28"/>
          <w:sz w:val="28"/>
          <w:szCs w:val="28"/>
        </w:rPr>
      </w:pPr>
      <w:r w:rsidRPr="00A522F5">
        <w:rPr>
          <w:kern w:val="28"/>
          <w:sz w:val="28"/>
          <w:szCs w:val="28"/>
        </w:rPr>
        <w:t>2) осуществление приема заказа на организацию и проведение похорон, включающее уточнение, в каком морге находится тело умершего, даты и времени похорон;</w:t>
      </w:r>
    </w:p>
    <w:p w:rsidR="00A522F5" w:rsidRPr="00A522F5" w:rsidRDefault="00A522F5" w:rsidP="00A522F5">
      <w:pPr>
        <w:rPr>
          <w:kern w:val="28"/>
          <w:sz w:val="28"/>
          <w:szCs w:val="28"/>
        </w:rPr>
      </w:pPr>
      <w:r w:rsidRPr="00A522F5">
        <w:rPr>
          <w:kern w:val="28"/>
          <w:sz w:val="28"/>
          <w:szCs w:val="28"/>
        </w:rPr>
        <w:t>3) предоставление деревянного гроба без обивки;</w:t>
      </w:r>
    </w:p>
    <w:p w:rsidR="00A522F5" w:rsidRPr="00A522F5" w:rsidRDefault="00A522F5" w:rsidP="00A522F5">
      <w:pPr>
        <w:rPr>
          <w:kern w:val="28"/>
          <w:sz w:val="28"/>
          <w:szCs w:val="28"/>
        </w:rPr>
      </w:pPr>
      <w:r w:rsidRPr="00A522F5">
        <w:rPr>
          <w:kern w:val="28"/>
          <w:sz w:val="28"/>
          <w:szCs w:val="28"/>
        </w:rPr>
        <w:t>4) изготовление надгробного знака, вырубка надписей с указанием сведений об умершем и номера;</w:t>
      </w:r>
    </w:p>
    <w:p w:rsidR="00A522F5" w:rsidRPr="00A522F5" w:rsidRDefault="00A522F5" w:rsidP="00A522F5">
      <w:pPr>
        <w:rPr>
          <w:kern w:val="28"/>
          <w:sz w:val="28"/>
          <w:szCs w:val="28"/>
        </w:rPr>
      </w:pPr>
      <w:r w:rsidRPr="00A522F5">
        <w:rPr>
          <w:kern w:val="28"/>
          <w:sz w:val="28"/>
          <w:szCs w:val="28"/>
        </w:rPr>
        <w:t>5) получени</w:t>
      </w:r>
      <w:r w:rsidR="00E962FC">
        <w:rPr>
          <w:kern w:val="28"/>
          <w:sz w:val="28"/>
          <w:szCs w:val="28"/>
        </w:rPr>
        <w:t>е предметов похоронного ритуала</w:t>
      </w:r>
      <w:r w:rsidRPr="00A522F5">
        <w:rPr>
          <w:kern w:val="28"/>
          <w:sz w:val="28"/>
          <w:szCs w:val="28"/>
        </w:rPr>
        <w:t>, погрузка их в автомашину;</w:t>
      </w:r>
    </w:p>
    <w:p w:rsidR="00A522F5" w:rsidRPr="00A522F5" w:rsidRDefault="00A522F5" w:rsidP="00A522F5">
      <w:pPr>
        <w:rPr>
          <w:kern w:val="28"/>
          <w:sz w:val="28"/>
          <w:szCs w:val="28"/>
        </w:rPr>
      </w:pPr>
      <w:r w:rsidRPr="00A522F5">
        <w:rPr>
          <w:kern w:val="28"/>
          <w:sz w:val="28"/>
          <w:szCs w:val="28"/>
        </w:rPr>
        <w:t>6) выгрузка гроба из автомашины и перенос его в здание морга, вынос гроба с телом умершего из морга и установка его в автомашину;</w:t>
      </w:r>
    </w:p>
    <w:p w:rsidR="00A522F5" w:rsidRPr="00A522F5" w:rsidRDefault="00A522F5" w:rsidP="00A522F5">
      <w:pPr>
        <w:rPr>
          <w:kern w:val="28"/>
          <w:sz w:val="28"/>
          <w:szCs w:val="28"/>
        </w:rPr>
      </w:pPr>
      <w:r w:rsidRPr="00A522F5">
        <w:rPr>
          <w:kern w:val="28"/>
          <w:sz w:val="28"/>
          <w:szCs w:val="28"/>
        </w:rPr>
        <w:t>7) предоставление автотранспорта для доставки похоронных принадлежностей, гроба с телом (останками) из морга к месту погребения;</w:t>
      </w:r>
    </w:p>
    <w:p w:rsidR="00A522F5" w:rsidRPr="00A522F5" w:rsidRDefault="00A522F5" w:rsidP="00A522F5">
      <w:pPr>
        <w:rPr>
          <w:kern w:val="28"/>
          <w:sz w:val="28"/>
          <w:szCs w:val="28"/>
        </w:rPr>
      </w:pPr>
      <w:r w:rsidRPr="00A522F5">
        <w:rPr>
          <w:kern w:val="28"/>
          <w:sz w:val="28"/>
          <w:szCs w:val="28"/>
        </w:rPr>
        <w:t>8) устройство могилы, включающее разметку места захоронения для рытья могилы, расчистку места захоронения от снега в зимнее время, устройство пожога, уход за пожогом, разработку грунта, зачистку поверхности дна и стенок могилы вручную;</w:t>
      </w:r>
    </w:p>
    <w:p w:rsidR="00A522F5" w:rsidRPr="00A522F5" w:rsidRDefault="00A522F5" w:rsidP="00A522F5">
      <w:pPr>
        <w:rPr>
          <w:kern w:val="28"/>
          <w:sz w:val="28"/>
          <w:szCs w:val="28"/>
        </w:rPr>
      </w:pPr>
      <w:r w:rsidRPr="00A522F5">
        <w:rPr>
          <w:kern w:val="28"/>
          <w:sz w:val="28"/>
          <w:szCs w:val="28"/>
        </w:rPr>
        <w:t>9) погребение, включающее выгрузку гроба из автомашины и перенос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знака.</w:t>
      </w:r>
    </w:p>
    <w:p w:rsidR="00A522F5" w:rsidRPr="00A522F5" w:rsidRDefault="00A522F5" w:rsidP="00A522F5">
      <w:pPr>
        <w:rPr>
          <w:kern w:val="28"/>
          <w:sz w:val="28"/>
          <w:szCs w:val="28"/>
        </w:rPr>
      </w:pPr>
    </w:p>
    <w:p w:rsidR="00A522F5" w:rsidRPr="00A522F5" w:rsidRDefault="00A522F5" w:rsidP="00A522F5">
      <w:pPr>
        <w:rPr>
          <w:b/>
          <w:kern w:val="28"/>
          <w:sz w:val="28"/>
          <w:szCs w:val="28"/>
        </w:rPr>
      </w:pPr>
      <w:r w:rsidRPr="00A522F5">
        <w:rPr>
          <w:b/>
          <w:kern w:val="28"/>
          <w:sz w:val="28"/>
          <w:szCs w:val="28"/>
        </w:rPr>
        <w:t>Статья 6. Организации, осуществляющие ритуальные услуги</w:t>
      </w:r>
    </w:p>
    <w:p w:rsidR="00A522F5" w:rsidRPr="00A522F5" w:rsidRDefault="00A522F5" w:rsidP="00A522F5">
      <w:pPr>
        <w:rPr>
          <w:kern w:val="28"/>
          <w:sz w:val="28"/>
          <w:szCs w:val="28"/>
        </w:rPr>
      </w:pPr>
    </w:p>
    <w:p w:rsidR="00A522F5" w:rsidRPr="00A522F5" w:rsidRDefault="00A522F5" w:rsidP="00A522F5">
      <w:pPr>
        <w:rPr>
          <w:kern w:val="28"/>
          <w:sz w:val="28"/>
          <w:szCs w:val="28"/>
        </w:rPr>
      </w:pPr>
      <w:r w:rsidRPr="00A522F5">
        <w:rPr>
          <w:kern w:val="28"/>
          <w:sz w:val="28"/>
          <w:szCs w:val="28"/>
        </w:rPr>
        <w:t>1. Право на оказание ритуальных услуг имеют юридические лица и индивидуальные предприниматели (далее - организации, осуществляющие ритуальные услуги).</w:t>
      </w:r>
    </w:p>
    <w:p w:rsidR="00A522F5" w:rsidRPr="00A522F5" w:rsidRDefault="00A522F5" w:rsidP="00A522F5">
      <w:pPr>
        <w:rPr>
          <w:kern w:val="28"/>
          <w:sz w:val="28"/>
          <w:szCs w:val="28"/>
        </w:rPr>
      </w:pPr>
      <w:r w:rsidRPr="00A522F5">
        <w:rPr>
          <w:kern w:val="28"/>
          <w:sz w:val="28"/>
          <w:szCs w:val="28"/>
        </w:rPr>
        <w:t>2. Организация, осуществляющая ритуальные услуги, обязана иметь вывеску с указанием профиля и формы организации ее деятельности, фирменного наименования и юридического адреса, а также вывеску с указанием режима работы.</w:t>
      </w:r>
    </w:p>
    <w:p w:rsidR="00A522F5" w:rsidRPr="00A522F5" w:rsidRDefault="00A522F5" w:rsidP="00A522F5">
      <w:pPr>
        <w:rPr>
          <w:kern w:val="28"/>
          <w:sz w:val="28"/>
          <w:szCs w:val="28"/>
        </w:rPr>
      </w:pPr>
      <w:r w:rsidRPr="00A522F5">
        <w:rPr>
          <w:kern w:val="28"/>
          <w:sz w:val="28"/>
          <w:szCs w:val="28"/>
        </w:rPr>
        <w:t xml:space="preserve">3. Организации, оказывающие ритуальные услуги, следует размещать на первых этажах учреждений коммунально-бытового назначения, в пределах жилой застройки на обособленных участках, удобно расположенных для </w:t>
      </w:r>
      <w:r w:rsidRPr="00A522F5">
        <w:rPr>
          <w:kern w:val="28"/>
          <w:sz w:val="28"/>
          <w:szCs w:val="28"/>
        </w:rPr>
        <w:lastRenderedPageBreak/>
        <w:t xml:space="preserve">подъезда транспорта, на расстоянии не менее </w:t>
      </w:r>
      <w:smartTag w:uri="urn:schemas-microsoft-com:office:smarttags" w:element="metricconverter">
        <w:smartTagPr>
          <w:attr w:name="ProductID" w:val="50 М"/>
        </w:smartTagPr>
        <w:r w:rsidRPr="00A522F5">
          <w:rPr>
            <w:kern w:val="28"/>
            <w:sz w:val="28"/>
            <w:szCs w:val="28"/>
          </w:rPr>
          <w:t>50 м</w:t>
        </w:r>
      </w:smartTag>
      <w:r w:rsidRPr="00A522F5">
        <w:rPr>
          <w:kern w:val="28"/>
          <w:sz w:val="28"/>
          <w:szCs w:val="28"/>
        </w:rPr>
        <w:t xml:space="preserve"> до жилой застройки, территорий лечебных, детских (дошкольных и образовательных), спортивно-оздоровительных, культурно-просветительных учреждений и учреждений социального обеспечения населения.</w:t>
      </w:r>
    </w:p>
    <w:p w:rsidR="00A522F5" w:rsidRPr="00A522F5" w:rsidRDefault="00A522F5" w:rsidP="00A522F5">
      <w:pPr>
        <w:rPr>
          <w:kern w:val="28"/>
          <w:sz w:val="28"/>
          <w:szCs w:val="28"/>
        </w:rPr>
      </w:pPr>
      <w:r w:rsidRPr="00A522F5">
        <w:rPr>
          <w:kern w:val="28"/>
          <w:sz w:val="28"/>
          <w:szCs w:val="28"/>
        </w:rPr>
        <w:t>4. В помещении организации, осуществляющей ритуальные услуги, в котором производится прием заказов, должна находиться на доступном для посетителей месте следующая обязательная информация:</w:t>
      </w:r>
    </w:p>
    <w:p w:rsidR="00A522F5" w:rsidRPr="00A522F5" w:rsidRDefault="00A522F5" w:rsidP="00A522F5">
      <w:pPr>
        <w:rPr>
          <w:kern w:val="28"/>
          <w:sz w:val="28"/>
          <w:szCs w:val="28"/>
        </w:rPr>
      </w:pPr>
      <w:r w:rsidRPr="00A522F5">
        <w:rPr>
          <w:kern w:val="28"/>
          <w:sz w:val="28"/>
          <w:szCs w:val="28"/>
        </w:rPr>
        <w:t>- правила работы муниципальных общественных кладбищ и порядок их содержания;</w:t>
      </w:r>
    </w:p>
    <w:p w:rsidR="00A522F5" w:rsidRPr="00A522F5" w:rsidRDefault="00A522F5" w:rsidP="00A522F5">
      <w:pPr>
        <w:rPr>
          <w:kern w:val="28"/>
          <w:sz w:val="28"/>
          <w:szCs w:val="28"/>
        </w:rPr>
      </w:pPr>
      <w:r w:rsidRPr="00A522F5">
        <w:rPr>
          <w:kern w:val="28"/>
          <w:sz w:val="28"/>
          <w:szCs w:val="28"/>
        </w:rPr>
        <w:t>- правила бытового обслуживания населения в Российской Федерации;</w:t>
      </w:r>
    </w:p>
    <w:p w:rsidR="00A522F5" w:rsidRPr="00A522F5" w:rsidRDefault="00A522F5" w:rsidP="00A522F5">
      <w:pPr>
        <w:rPr>
          <w:kern w:val="28"/>
          <w:sz w:val="28"/>
          <w:szCs w:val="28"/>
        </w:rPr>
      </w:pPr>
      <w:r w:rsidRPr="00A522F5">
        <w:rPr>
          <w:kern w:val="28"/>
          <w:sz w:val="28"/>
          <w:szCs w:val="28"/>
        </w:rPr>
        <w:t>- гарантированный перечень услуг по погребению;</w:t>
      </w:r>
    </w:p>
    <w:p w:rsidR="00A522F5" w:rsidRPr="00A522F5" w:rsidRDefault="00A522F5" w:rsidP="00A522F5">
      <w:pPr>
        <w:rPr>
          <w:kern w:val="28"/>
          <w:sz w:val="28"/>
          <w:szCs w:val="28"/>
        </w:rPr>
      </w:pPr>
      <w:r w:rsidRPr="00A522F5">
        <w:rPr>
          <w:kern w:val="28"/>
          <w:sz w:val="28"/>
          <w:szCs w:val="28"/>
        </w:rPr>
        <w:t>- наименование стандартов, обязательным требованиям которых должны соответствовать качество изделий, услуг и обслуживание потребителей, а также гарантийные обязательства;</w:t>
      </w:r>
    </w:p>
    <w:p w:rsidR="00A522F5" w:rsidRPr="00A522F5" w:rsidRDefault="00A522F5" w:rsidP="00A522F5">
      <w:pPr>
        <w:rPr>
          <w:kern w:val="28"/>
          <w:sz w:val="28"/>
          <w:szCs w:val="28"/>
        </w:rPr>
      </w:pPr>
      <w:r w:rsidRPr="00A522F5">
        <w:rPr>
          <w:kern w:val="28"/>
          <w:sz w:val="28"/>
          <w:szCs w:val="28"/>
        </w:rPr>
        <w:t>- прейскуранты на услуги и предметы ритуала;</w:t>
      </w:r>
    </w:p>
    <w:p w:rsidR="00A522F5" w:rsidRPr="00A522F5" w:rsidRDefault="00A522F5" w:rsidP="00A522F5">
      <w:pPr>
        <w:rPr>
          <w:kern w:val="28"/>
          <w:sz w:val="28"/>
          <w:szCs w:val="28"/>
        </w:rPr>
      </w:pPr>
      <w:r w:rsidRPr="00A522F5">
        <w:rPr>
          <w:kern w:val="28"/>
          <w:sz w:val="28"/>
          <w:szCs w:val="28"/>
        </w:rPr>
        <w:t>- образцы, проспекты рекомендуемых потребителю изготавливаемых и реализуемых изделий;</w:t>
      </w:r>
    </w:p>
    <w:p w:rsidR="00A522F5" w:rsidRPr="00A522F5" w:rsidRDefault="00A522F5" w:rsidP="00A522F5">
      <w:pPr>
        <w:rPr>
          <w:kern w:val="28"/>
          <w:sz w:val="28"/>
          <w:szCs w:val="28"/>
        </w:rPr>
      </w:pPr>
      <w:r w:rsidRPr="00A522F5">
        <w:rPr>
          <w:kern w:val="28"/>
          <w:sz w:val="28"/>
          <w:szCs w:val="28"/>
        </w:rPr>
        <w:t>- образцы типовых документов, квитанций, удостоверяющих прием заказа исполнителем и оплату услуг потребителем;</w:t>
      </w:r>
    </w:p>
    <w:p w:rsidR="00A522F5" w:rsidRPr="00A522F5" w:rsidRDefault="00A522F5" w:rsidP="00A522F5">
      <w:pPr>
        <w:rPr>
          <w:kern w:val="28"/>
          <w:sz w:val="28"/>
          <w:szCs w:val="28"/>
        </w:rPr>
      </w:pPr>
      <w:r w:rsidRPr="00A522F5">
        <w:rPr>
          <w:kern w:val="28"/>
          <w:sz w:val="28"/>
          <w:szCs w:val="28"/>
        </w:rPr>
        <w:t>- адреса и телефоны территориального отдела Роспотребнадзора и администрации МО «Новотузуклейский сельсовет»</w:t>
      </w:r>
    </w:p>
    <w:p w:rsidR="00A522F5" w:rsidRPr="00A522F5" w:rsidRDefault="00A522F5" w:rsidP="00A522F5">
      <w:pPr>
        <w:rPr>
          <w:kern w:val="28"/>
          <w:sz w:val="28"/>
          <w:szCs w:val="28"/>
        </w:rPr>
      </w:pPr>
      <w:r w:rsidRPr="00A522F5">
        <w:rPr>
          <w:kern w:val="28"/>
          <w:sz w:val="28"/>
          <w:szCs w:val="28"/>
        </w:rPr>
        <w:t>- сведения о льготах, предусмотренных законодательными актами РФ, для отдельных категорий потребителей;</w:t>
      </w:r>
    </w:p>
    <w:p w:rsidR="00A522F5" w:rsidRPr="00A522F5" w:rsidRDefault="00A522F5" w:rsidP="00A522F5">
      <w:pPr>
        <w:rPr>
          <w:kern w:val="28"/>
          <w:sz w:val="28"/>
          <w:szCs w:val="28"/>
        </w:rPr>
      </w:pPr>
      <w:r w:rsidRPr="00A522F5">
        <w:rPr>
          <w:kern w:val="28"/>
          <w:sz w:val="28"/>
          <w:szCs w:val="28"/>
        </w:rPr>
        <w:t>- книга отзывов и предложений.</w:t>
      </w:r>
    </w:p>
    <w:p w:rsidR="00A522F5" w:rsidRPr="00A522F5" w:rsidRDefault="00A522F5" w:rsidP="00A522F5">
      <w:pPr>
        <w:rPr>
          <w:kern w:val="28"/>
          <w:sz w:val="28"/>
          <w:szCs w:val="28"/>
        </w:rPr>
      </w:pPr>
      <w:r w:rsidRPr="00A522F5">
        <w:rPr>
          <w:kern w:val="28"/>
          <w:sz w:val="28"/>
          <w:szCs w:val="28"/>
        </w:rPr>
        <w:t>5. Заказ на оказание ритуальных услуг оформляется договором.</w:t>
      </w:r>
    </w:p>
    <w:p w:rsidR="00A522F5" w:rsidRPr="00A522F5" w:rsidRDefault="00A522F5" w:rsidP="00A522F5">
      <w:pPr>
        <w:rPr>
          <w:kern w:val="28"/>
          <w:sz w:val="28"/>
          <w:szCs w:val="28"/>
        </w:rPr>
      </w:pPr>
      <w:r w:rsidRPr="00A522F5">
        <w:rPr>
          <w:kern w:val="28"/>
          <w:sz w:val="28"/>
          <w:szCs w:val="28"/>
        </w:rPr>
        <w:t>6. Прием заказов осуществляется по единым типовым бланкам строгой отчетности (счет-заказ).</w:t>
      </w:r>
    </w:p>
    <w:p w:rsidR="00A522F5" w:rsidRPr="00A522F5" w:rsidRDefault="00A522F5" w:rsidP="00A522F5">
      <w:pPr>
        <w:rPr>
          <w:kern w:val="28"/>
          <w:sz w:val="28"/>
          <w:szCs w:val="28"/>
        </w:rPr>
      </w:pPr>
      <w:r w:rsidRPr="00A522F5">
        <w:rPr>
          <w:kern w:val="28"/>
          <w:sz w:val="28"/>
          <w:szCs w:val="28"/>
        </w:rPr>
        <w:t>7. Продукция, изготавливаемая и реализуемая организацией, осуществляющей ритуальные услуги, должна отвечать существующим ГОСТам, иметь сертификат качества на сырье и материалы.</w:t>
      </w:r>
    </w:p>
    <w:p w:rsidR="00A522F5" w:rsidRPr="00A522F5" w:rsidRDefault="00A522F5" w:rsidP="00A522F5">
      <w:pPr>
        <w:rPr>
          <w:kern w:val="28"/>
          <w:sz w:val="28"/>
          <w:szCs w:val="28"/>
        </w:rPr>
      </w:pPr>
      <w:r w:rsidRPr="00A522F5">
        <w:rPr>
          <w:kern w:val="28"/>
          <w:sz w:val="28"/>
          <w:szCs w:val="28"/>
        </w:rPr>
        <w:t>8. Транспортные средства (автокатафалки) должны соответствовать санитарным нормам и требованиям, существующим для данного вида перевозок.</w:t>
      </w:r>
    </w:p>
    <w:p w:rsidR="00A522F5" w:rsidRPr="00A522F5" w:rsidRDefault="00A522F5" w:rsidP="00A522F5">
      <w:pPr>
        <w:rPr>
          <w:kern w:val="28"/>
          <w:sz w:val="28"/>
          <w:szCs w:val="28"/>
        </w:rPr>
      </w:pPr>
      <w:r w:rsidRPr="00A522F5">
        <w:rPr>
          <w:kern w:val="28"/>
          <w:sz w:val="28"/>
          <w:szCs w:val="28"/>
        </w:rPr>
        <w:t>9. Захоронение производится только на основании предъявленного свидетельства о смерти, выданного органами ЗАГС, и счета-заказа на захоронение на бланках строгой отчетности.</w:t>
      </w:r>
    </w:p>
    <w:p w:rsidR="00A522F5" w:rsidRPr="00A522F5" w:rsidRDefault="00A522F5" w:rsidP="00A522F5">
      <w:pPr>
        <w:rPr>
          <w:kern w:val="28"/>
          <w:sz w:val="28"/>
          <w:szCs w:val="28"/>
        </w:rPr>
      </w:pPr>
      <w:r w:rsidRPr="00A522F5">
        <w:rPr>
          <w:kern w:val="28"/>
          <w:sz w:val="28"/>
          <w:szCs w:val="28"/>
        </w:rPr>
        <w:t>10. Организации, осуществляющие ритуальные услуги, должны соблюдать законодательство о защите прав потребителей, санитарные нормы и правила, а также правила осуществления деятельности в области похоронного дела.</w:t>
      </w:r>
    </w:p>
    <w:p w:rsidR="00A522F5" w:rsidRPr="00A522F5" w:rsidRDefault="00A522F5" w:rsidP="00A522F5">
      <w:pPr>
        <w:rPr>
          <w:kern w:val="28"/>
          <w:sz w:val="28"/>
          <w:szCs w:val="28"/>
        </w:rPr>
      </w:pPr>
      <w:r w:rsidRPr="00A522F5">
        <w:rPr>
          <w:kern w:val="28"/>
          <w:sz w:val="28"/>
          <w:szCs w:val="28"/>
        </w:rPr>
        <w:t>11. Лица, нарушившие правила в области погребения и похоронного дела, подлежат привлечению к административной ответственности по основаниям и в порядке установленном                                                                                                                                       № 7-2161 «Об административных правонарушениях».</w:t>
      </w:r>
    </w:p>
    <w:p w:rsidR="00FA57C5" w:rsidRPr="00A522F5" w:rsidRDefault="00FA57C5" w:rsidP="00A522F5">
      <w:pPr>
        <w:rPr>
          <w:sz w:val="28"/>
          <w:szCs w:val="28"/>
        </w:rPr>
      </w:pPr>
    </w:p>
    <w:sectPr w:rsidR="00FA57C5" w:rsidRPr="00A522F5" w:rsidSect="00887BE4">
      <w:headerReference w:type="even" r:id="rId6"/>
      <w:headerReference w:type="default" r:id="rId7"/>
      <w:pgSz w:w="11906" w:h="16838"/>
      <w:pgMar w:top="1021" w:right="851" w:bottom="102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C9C" w:rsidRDefault="00EF2C9C" w:rsidP="00985AA1">
      <w:r>
        <w:separator/>
      </w:r>
    </w:p>
  </w:endnote>
  <w:endnote w:type="continuationSeparator" w:id="1">
    <w:p w:rsidR="00EF2C9C" w:rsidRDefault="00EF2C9C" w:rsidP="00985A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C9C" w:rsidRDefault="00EF2C9C" w:rsidP="00985AA1">
      <w:r>
        <w:separator/>
      </w:r>
    </w:p>
  </w:footnote>
  <w:footnote w:type="continuationSeparator" w:id="1">
    <w:p w:rsidR="00EF2C9C" w:rsidRDefault="00EF2C9C" w:rsidP="00985A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59E" w:rsidRDefault="00985AA1" w:rsidP="00CB1483">
    <w:pPr>
      <w:pStyle w:val="af5"/>
      <w:framePr w:wrap="around" w:vAnchor="text" w:hAnchor="margin" w:xAlign="center" w:y="1"/>
      <w:rPr>
        <w:rStyle w:val="af7"/>
      </w:rPr>
    </w:pPr>
    <w:r>
      <w:rPr>
        <w:rStyle w:val="af7"/>
      </w:rPr>
      <w:fldChar w:fldCharType="begin"/>
    </w:r>
    <w:r w:rsidR="00E962FC">
      <w:rPr>
        <w:rStyle w:val="af7"/>
      </w:rPr>
      <w:instrText xml:space="preserve">PAGE  </w:instrText>
    </w:r>
    <w:r>
      <w:rPr>
        <w:rStyle w:val="af7"/>
      </w:rPr>
      <w:fldChar w:fldCharType="separate"/>
    </w:r>
    <w:r w:rsidR="00E962FC">
      <w:rPr>
        <w:rStyle w:val="af7"/>
        <w:noProof/>
      </w:rPr>
      <w:t>5</w:t>
    </w:r>
    <w:r>
      <w:rPr>
        <w:rStyle w:val="af7"/>
      </w:rPr>
      <w:fldChar w:fldCharType="end"/>
    </w:r>
  </w:p>
  <w:p w:rsidR="0002359E" w:rsidRDefault="00EF2C9C">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59E" w:rsidRDefault="00985AA1" w:rsidP="00CB1483">
    <w:pPr>
      <w:pStyle w:val="af5"/>
      <w:framePr w:wrap="around" w:vAnchor="text" w:hAnchor="margin" w:xAlign="center" w:y="1"/>
      <w:rPr>
        <w:rStyle w:val="af7"/>
      </w:rPr>
    </w:pPr>
    <w:r>
      <w:rPr>
        <w:rStyle w:val="af7"/>
      </w:rPr>
      <w:fldChar w:fldCharType="begin"/>
    </w:r>
    <w:r w:rsidR="00E962FC">
      <w:rPr>
        <w:rStyle w:val="af7"/>
      </w:rPr>
      <w:instrText xml:space="preserve">PAGE  </w:instrText>
    </w:r>
    <w:r>
      <w:rPr>
        <w:rStyle w:val="af7"/>
      </w:rPr>
      <w:fldChar w:fldCharType="separate"/>
    </w:r>
    <w:r w:rsidR="00991A06">
      <w:rPr>
        <w:rStyle w:val="af7"/>
        <w:noProof/>
      </w:rPr>
      <w:t>2</w:t>
    </w:r>
    <w:r>
      <w:rPr>
        <w:rStyle w:val="af7"/>
      </w:rPr>
      <w:fldChar w:fldCharType="end"/>
    </w:r>
  </w:p>
  <w:p w:rsidR="0002359E" w:rsidRDefault="00EF2C9C">
    <w:pPr>
      <w:pStyle w:val="af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522F5"/>
    <w:rsid w:val="001D44D8"/>
    <w:rsid w:val="003434EA"/>
    <w:rsid w:val="003B60BB"/>
    <w:rsid w:val="005A49DD"/>
    <w:rsid w:val="00985AA1"/>
    <w:rsid w:val="00991A06"/>
    <w:rsid w:val="00A522F5"/>
    <w:rsid w:val="00BB180C"/>
    <w:rsid w:val="00E17C7D"/>
    <w:rsid w:val="00E962FC"/>
    <w:rsid w:val="00EF2C9C"/>
    <w:rsid w:val="00F513B2"/>
    <w:rsid w:val="00FA5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2F5"/>
    <w:pPr>
      <w:spacing w:after="0" w:line="240" w:lineRule="auto"/>
      <w:jc w:val="left"/>
    </w:pPr>
    <w:rPr>
      <w:rFonts w:ascii="Times New Roman" w:eastAsia="Times New Roman" w:hAnsi="Times New Roman" w:cs="Times New Roman"/>
      <w:sz w:val="24"/>
      <w:szCs w:val="24"/>
      <w:lang w:val="ru-RU" w:eastAsia="ru-RU" w:bidi="ar-SA"/>
    </w:rPr>
  </w:style>
  <w:style w:type="paragraph" w:styleId="1">
    <w:name w:val="heading 1"/>
    <w:basedOn w:val="a"/>
    <w:next w:val="a"/>
    <w:link w:val="10"/>
    <w:qFormat/>
    <w:rsid w:val="003434EA"/>
    <w:pPr>
      <w:spacing w:before="300" w:after="40" w:line="276" w:lineRule="auto"/>
      <w:outlineLvl w:val="0"/>
    </w:pPr>
    <w:rPr>
      <w:rFonts w:asciiTheme="minorHAnsi" w:eastAsiaTheme="minorHAnsi" w:hAnsiTheme="minorHAnsi" w:cstheme="minorBidi"/>
      <w:smallCaps/>
      <w:spacing w:val="5"/>
      <w:sz w:val="32"/>
      <w:szCs w:val="32"/>
      <w:lang w:val="en-US" w:eastAsia="en-US" w:bidi="en-US"/>
    </w:rPr>
  </w:style>
  <w:style w:type="paragraph" w:styleId="2">
    <w:name w:val="heading 2"/>
    <w:basedOn w:val="a"/>
    <w:next w:val="a"/>
    <w:link w:val="20"/>
    <w:uiPriority w:val="9"/>
    <w:unhideWhenUsed/>
    <w:qFormat/>
    <w:rsid w:val="003434EA"/>
    <w:pPr>
      <w:spacing w:before="240" w:after="80" w:line="276" w:lineRule="auto"/>
      <w:outlineLvl w:val="1"/>
    </w:pPr>
    <w:rPr>
      <w:rFonts w:asciiTheme="minorHAnsi" w:eastAsiaTheme="minorHAnsi" w:hAnsiTheme="minorHAnsi" w:cstheme="minorBidi"/>
      <w:smallCaps/>
      <w:spacing w:val="5"/>
      <w:sz w:val="28"/>
      <w:szCs w:val="28"/>
      <w:lang w:val="en-US" w:eastAsia="en-US" w:bidi="en-US"/>
    </w:rPr>
  </w:style>
  <w:style w:type="paragraph" w:styleId="3">
    <w:name w:val="heading 3"/>
    <w:basedOn w:val="a"/>
    <w:next w:val="a"/>
    <w:link w:val="30"/>
    <w:uiPriority w:val="9"/>
    <w:unhideWhenUsed/>
    <w:qFormat/>
    <w:rsid w:val="003434EA"/>
    <w:pPr>
      <w:spacing w:line="276" w:lineRule="auto"/>
      <w:outlineLvl w:val="2"/>
    </w:pPr>
    <w:rPr>
      <w:rFonts w:asciiTheme="minorHAnsi" w:eastAsiaTheme="minorHAnsi" w:hAnsiTheme="minorHAnsi" w:cstheme="minorBidi"/>
      <w:smallCaps/>
      <w:spacing w:val="5"/>
      <w:lang w:val="en-US" w:eastAsia="en-US" w:bidi="en-US"/>
    </w:rPr>
  </w:style>
  <w:style w:type="paragraph" w:styleId="4">
    <w:name w:val="heading 4"/>
    <w:basedOn w:val="a"/>
    <w:next w:val="a"/>
    <w:link w:val="40"/>
    <w:uiPriority w:val="9"/>
    <w:semiHidden/>
    <w:unhideWhenUsed/>
    <w:qFormat/>
    <w:rsid w:val="003434EA"/>
    <w:pPr>
      <w:spacing w:before="240" w:line="276" w:lineRule="auto"/>
      <w:outlineLvl w:val="3"/>
    </w:pPr>
    <w:rPr>
      <w:rFonts w:asciiTheme="minorHAnsi" w:eastAsiaTheme="minorHAnsi" w:hAnsiTheme="minorHAnsi" w:cstheme="minorBidi"/>
      <w:smallCaps/>
      <w:spacing w:val="10"/>
      <w:sz w:val="22"/>
      <w:szCs w:val="22"/>
      <w:lang w:val="en-US" w:eastAsia="en-US" w:bidi="en-US"/>
    </w:rPr>
  </w:style>
  <w:style w:type="paragraph" w:styleId="5">
    <w:name w:val="heading 5"/>
    <w:basedOn w:val="a"/>
    <w:next w:val="a"/>
    <w:link w:val="50"/>
    <w:uiPriority w:val="9"/>
    <w:semiHidden/>
    <w:unhideWhenUsed/>
    <w:qFormat/>
    <w:rsid w:val="003434EA"/>
    <w:pPr>
      <w:spacing w:before="200" w:line="276" w:lineRule="auto"/>
      <w:outlineLvl w:val="4"/>
    </w:pPr>
    <w:rPr>
      <w:rFonts w:asciiTheme="minorHAnsi" w:eastAsiaTheme="minorHAnsi" w:hAnsiTheme="minorHAnsi" w:cstheme="minorBidi"/>
      <w:smallCaps/>
      <w:color w:val="628BAD" w:themeColor="accent2" w:themeShade="BF"/>
      <w:spacing w:val="10"/>
      <w:sz w:val="22"/>
      <w:szCs w:val="26"/>
      <w:lang w:val="en-US" w:eastAsia="en-US" w:bidi="en-US"/>
    </w:rPr>
  </w:style>
  <w:style w:type="paragraph" w:styleId="6">
    <w:name w:val="heading 6"/>
    <w:basedOn w:val="a"/>
    <w:next w:val="a"/>
    <w:link w:val="60"/>
    <w:uiPriority w:val="9"/>
    <w:semiHidden/>
    <w:unhideWhenUsed/>
    <w:qFormat/>
    <w:rsid w:val="003434EA"/>
    <w:pPr>
      <w:spacing w:line="276" w:lineRule="auto"/>
      <w:outlineLvl w:val="5"/>
    </w:pPr>
    <w:rPr>
      <w:rFonts w:asciiTheme="minorHAnsi" w:eastAsiaTheme="minorHAnsi" w:hAnsiTheme="minorHAnsi" w:cstheme="minorBidi"/>
      <w:smallCaps/>
      <w:color w:val="9FB8CD" w:themeColor="accent2"/>
      <w:spacing w:val="5"/>
      <w:sz w:val="22"/>
      <w:szCs w:val="20"/>
      <w:lang w:val="en-US" w:eastAsia="en-US" w:bidi="en-US"/>
    </w:rPr>
  </w:style>
  <w:style w:type="paragraph" w:styleId="7">
    <w:name w:val="heading 7"/>
    <w:basedOn w:val="a"/>
    <w:next w:val="a"/>
    <w:link w:val="70"/>
    <w:uiPriority w:val="9"/>
    <w:semiHidden/>
    <w:unhideWhenUsed/>
    <w:qFormat/>
    <w:rsid w:val="003434EA"/>
    <w:pPr>
      <w:spacing w:line="276" w:lineRule="auto"/>
      <w:outlineLvl w:val="6"/>
    </w:pPr>
    <w:rPr>
      <w:rFonts w:asciiTheme="minorHAnsi" w:eastAsiaTheme="minorHAnsi" w:hAnsiTheme="minorHAnsi" w:cstheme="minorBidi"/>
      <w:b/>
      <w:smallCaps/>
      <w:color w:val="9FB8CD" w:themeColor="accent2"/>
      <w:spacing w:val="10"/>
      <w:sz w:val="20"/>
      <w:szCs w:val="20"/>
      <w:lang w:val="en-US" w:eastAsia="en-US" w:bidi="en-US"/>
    </w:rPr>
  </w:style>
  <w:style w:type="paragraph" w:styleId="8">
    <w:name w:val="heading 8"/>
    <w:basedOn w:val="a"/>
    <w:next w:val="a"/>
    <w:link w:val="80"/>
    <w:uiPriority w:val="9"/>
    <w:semiHidden/>
    <w:unhideWhenUsed/>
    <w:qFormat/>
    <w:rsid w:val="003434EA"/>
    <w:pPr>
      <w:spacing w:line="276" w:lineRule="auto"/>
      <w:outlineLvl w:val="7"/>
    </w:pPr>
    <w:rPr>
      <w:rFonts w:asciiTheme="minorHAnsi" w:eastAsiaTheme="minorHAnsi" w:hAnsiTheme="minorHAnsi" w:cstheme="minorBidi"/>
      <w:b/>
      <w:i/>
      <w:smallCaps/>
      <w:color w:val="628BAD" w:themeColor="accent2" w:themeShade="BF"/>
      <w:sz w:val="20"/>
      <w:szCs w:val="20"/>
      <w:lang w:val="en-US" w:eastAsia="en-US" w:bidi="en-US"/>
    </w:rPr>
  </w:style>
  <w:style w:type="paragraph" w:styleId="9">
    <w:name w:val="heading 9"/>
    <w:basedOn w:val="a"/>
    <w:next w:val="a"/>
    <w:link w:val="90"/>
    <w:uiPriority w:val="9"/>
    <w:semiHidden/>
    <w:unhideWhenUsed/>
    <w:qFormat/>
    <w:rsid w:val="003434EA"/>
    <w:pPr>
      <w:spacing w:line="276" w:lineRule="auto"/>
      <w:outlineLvl w:val="8"/>
    </w:pPr>
    <w:rPr>
      <w:rFonts w:asciiTheme="minorHAnsi" w:eastAsiaTheme="minorHAnsi" w:hAnsiTheme="minorHAnsi" w:cstheme="minorBidi"/>
      <w:b/>
      <w:i/>
      <w:smallCaps/>
      <w:color w:val="3E5C77" w:themeColor="accent2" w:themeShade="7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34EA"/>
    <w:rPr>
      <w:smallCaps/>
      <w:spacing w:val="5"/>
      <w:sz w:val="32"/>
      <w:szCs w:val="32"/>
    </w:rPr>
  </w:style>
  <w:style w:type="character" w:customStyle="1" w:styleId="20">
    <w:name w:val="Заголовок 2 Знак"/>
    <w:basedOn w:val="a0"/>
    <w:link w:val="2"/>
    <w:uiPriority w:val="9"/>
    <w:rsid w:val="003434EA"/>
    <w:rPr>
      <w:smallCaps/>
      <w:spacing w:val="5"/>
      <w:sz w:val="28"/>
      <w:szCs w:val="28"/>
    </w:rPr>
  </w:style>
  <w:style w:type="character" w:customStyle="1" w:styleId="30">
    <w:name w:val="Заголовок 3 Знак"/>
    <w:basedOn w:val="a0"/>
    <w:link w:val="3"/>
    <w:uiPriority w:val="9"/>
    <w:rsid w:val="003434EA"/>
    <w:rPr>
      <w:smallCaps/>
      <w:spacing w:val="5"/>
      <w:sz w:val="24"/>
      <w:szCs w:val="24"/>
    </w:rPr>
  </w:style>
  <w:style w:type="character" w:customStyle="1" w:styleId="40">
    <w:name w:val="Заголовок 4 Знак"/>
    <w:basedOn w:val="a0"/>
    <w:link w:val="4"/>
    <w:uiPriority w:val="9"/>
    <w:semiHidden/>
    <w:rsid w:val="003434EA"/>
    <w:rPr>
      <w:smallCaps/>
      <w:spacing w:val="10"/>
      <w:sz w:val="22"/>
      <w:szCs w:val="22"/>
    </w:rPr>
  </w:style>
  <w:style w:type="character" w:customStyle="1" w:styleId="50">
    <w:name w:val="Заголовок 5 Знак"/>
    <w:basedOn w:val="a0"/>
    <w:link w:val="5"/>
    <w:uiPriority w:val="9"/>
    <w:semiHidden/>
    <w:rsid w:val="003434EA"/>
    <w:rPr>
      <w:smallCaps/>
      <w:color w:val="628BAD" w:themeColor="accent2" w:themeShade="BF"/>
      <w:spacing w:val="10"/>
      <w:sz w:val="22"/>
      <w:szCs w:val="26"/>
    </w:rPr>
  </w:style>
  <w:style w:type="character" w:customStyle="1" w:styleId="60">
    <w:name w:val="Заголовок 6 Знак"/>
    <w:basedOn w:val="a0"/>
    <w:link w:val="6"/>
    <w:uiPriority w:val="9"/>
    <w:semiHidden/>
    <w:rsid w:val="003434EA"/>
    <w:rPr>
      <w:smallCaps/>
      <w:color w:val="9FB8CD" w:themeColor="accent2"/>
      <w:spacing w:val="5"/>
      <w:sz w:val="22"/>
    </w:rPr>
  </w:style>
  <w:style w:type="character" w:customStyle="1" w:styleId="70">
    <w:name w:val="Заголовок 7 Знак"/>
    <w:basedOn w:val="a0"/>
    <w:link w:val="7"/>
    <w:uiPriority w:val="9"/>
    <w:semiHidden/>
    <w:rsid w:val="003434EA"/>
    <w:rPr>
      <w:b/>
      <w:smallCaps/>
      <w:color w:val="9FB8CD" w:themeColor="accent2"/>
      <w:spacing w:val="10"/>
    </w:rPr>
  </w:style>
  <w:style w:type="character" w:customStyle="1" w:styleId="80">
    <w:name w:val="Заголовок 8 Знак"/>
    <w:basedOn w:val="a0"/>
    <w:link w:val="8"/>
    <w:uiPriority w:val="9"/>
    <w:semiHidden/>
    <w:rsid w:val="003434EA"/>
    <w:rPr>
      <w:b/>
      <w:i/>
      <w:smallCaps/>
      <w:color w:val="628BAD" w:themeColor="accent2" w:themeShade="BF"/>
    </w:rPr>
  </w:style>
  <w:style w:type="character" w:customStyle="1" w:styleId="90">
    <w:name w:val="Заголовок 9 Знак"/>
    <w:basedOn w:val="a0"/>
    <w:link w:val="9"/>
    <w:uiPriority w:val="9"/>
    <w:semiHidden/>
    <w:rsid w:val="003434EA"/>
    <w:rPr>
      <w:b/>
      <w:i/>
      <w:smallCaps/>
      <w:color w:val="3E5C77" w:themeColor="accent2" w:themeShade="7F"/>
    </w:rPr>
  </w:style>
  <w:style w:type="paragraph" w:styleId="a3">
    <w:name w:val="caption"/>
    <w:basedOn w:val="a"/>
    <w:next w:val="a"/>
    <w:uiPriority w:val="35"/>
    <w:semiHidden/>
    <w:unhideWhenUsed/>
    <w:qFormat/>
    <w:rsid w:val="003434EA"/>
    <w:pPr>
      <w:spacing w:after="200" w:line="276" w:lineRule="auto"/>
      <w:jc w:val="both"/>
    </w:pPr>
    <w:rPr>
      <w:rFonts w:asciiTheme="minorHAnsi" w:eastAsiaTheme="minorHAnsi" w:hAnsiTheme="minorHAnsi" w:cstheme="minorBidi"/>
      <w:b/>
      <w:bCs/>
      <w:caps/>
      <w:sz w:val="16"/>
      <w:szCs w:val="18"/>
      <w:lang w:val="en-US" w:eastAsia="en-US" w:bidi="en-US"/>
    </w:rPr>
  </w:style>
  <w:style w:type="paragraph" w:styleId="a4">
    <w:name w:val="Title"/>
    <w:basedOn w:val="a"/>
    <w:next w:val="a"/>
    <w:link w:val="a5"/>
    <w:qFormat/>
    <w:rsid w:val="003434EA"/>
    <w:pPr>
      <w:pBdr>
        <w:top w:val="single" w:sz="12" w:space="1" w:color="9FB8CD" w:themeColor="accent2"/>
      </w:pBdr>
      <w:spacing w:after="200"/>
      <w:jc w:val="right"/>
    </w:pPr>
    <w:rPr>
      <w:rFonts w:asciiTheme="minorHAnsi" w:eastAsiaTheme="minorHAnsi" w:hAnsiTheme="minorHAnsi" w:cstheme="minorBidi"/>
      <w:smallCaps/>
      <w:sz w:val="48"/>
      <w:szCs w:val="48"/>
      <w:lang w:val="en-US" w:eastAsia="en-US" w:bidi="en-US"/>
    </w:rPr>
  </w:style>
  <w:style w:type="character" w:customStyle="1" w:styleId="a5">
    <w:name w:val="Название Знак"/>
    <w:basedOn w:val="a0"/>
    <w:link w:val="a4"/>
    <w:uiPriority w:val="10"/>
    <w:rsid w:val="003434EA"/>
    <w:rPr>
      <w:smallCaps/>
      <w:sz w:val="48"/>
      <w:szCs w:val="48"/>
    </w:rPr>
  </w:style>
  <w:style w:type="paragraph" w:styleId="a6">
    <w:name w:val="Subtitle"/>
    <w:basedOn w:val="a"/>
    <w:next w:val="a"/>
    <w:link w:val="a7"/>
    <w:uiPriority w:val="11"/>
    <w:qFormat/>
    <w:rsid w:val="003434EA"/>
    <w:pPr>
      <w:spacing w:after="720"/>
      <w:jc w:val="right"/>
    </w:pPr>
    <w:rPr>
      <w:rFonts w:asciiTheme="majorHAnsi" w:eastAsiaTheme="majorEastAsia" w:hAnsiTheme="majorHAnsi" w:cstheme="majorBidi"/>
      <w:sz w:val="20"/>
      <w:szCs w:val="22"/>
      <w:lang w:val="en-US" w:eastAsia="en-US" w:bidi="en-US"/>
    </w:rPr>
  </w:style>
  <w:style w:type="character" w:customStyle="1" w:styleId="a7">
    <w:name w:val="Подзаголовок Знак"/>
    <w:basedOn w:val="a0"/>
    <w:link w:val="a6"/>
    <w:uiPriority w:val="11"/>
    <w:rsid w:val="003434EA"/>
    <w:rPr>
      <w:rFonts w:asciiTheme="majorHAnsi" w:eastAsiaTheme="majorEastAsia" w:hAnsiTheme="majorHAnsi" w:cstheme="majorBidi"/>
      <w:szCs w:val="22"/>
    </w:rPr>
  </w:style>
  <w:style w:type="character" w:styleId="a8">
    <w:name w:val="Strong"/>
    <w:uiPriority w:val="22"/>
    <w:qFormat/>
    <w:rsid w:val="003434EA"/>
    <w:rPr>
      <w:b/>
      <w:color w:val="9FB8CD" w:themeColor="accent2"/>
    </w:rPr>
  </w:style>
  <w:style w:type="character" w:styleId="a9">
    <w:name w:val="Emphasis"/>
    <w:uiPriority w:val="20"/>
    <w:qFormat/>
    <w:rsid w:val="003434EA"/>
    <w:rPr>
      <w:b/>
      <w:i/>
      <w:spacing w:val="10"/>
    </w:rPr>
  </w:style>
  <w:style w:type="paragraph" w:styleId="aa">
    <w:name w:val="No Spacing"/>
    <w:basedOn w:val="a"/>
    <w:link w:val="ab"/>
    <w:uiPriority w:val="1"/>
    <w:qFormat/>
    <w:rsid w:val="003434EA"/>
    <w:pPr>
      <w:jc w:val="both"/>
    </w:pPr>
    <w:rPr>
      <w:rFonts w:asciiTheme="minorHAnsi" w:eastAsiaTheme="minorHAnsi" w:hAnsiTheme="minorHAnsi" w:cstheme="minorBidi"/>
      <w:sz w:val="20"/>
      <w:szCs w:val="20"/>
      <w:lang w:val="en-US" w:eastAsia="en-US" w:bidi="en-US"/>
    </w:rPr>
  </w:style>
  <w:style w:type="character" w:customStyle="1" w:styleId="ab">
    <w:name w:val="Без интервала Знак"/>
    <w:basedOn w:val="a0"/>
    <w:link w:val="aa"/>
    <w:uiPriority w:val="1"/>
    <w:rsid w:val="003434EA"/>
  </w:style>
  <w:style w:type="paragraph" w:styleId="ac">
    <w:name w:val="List Paragraph"/>
    <w:basedOn w:val="a"/>
    <w:uiPriority w:val="34"/>
    <w:qFormat/>
    <w:rsid w:val="003434EA"/>
    <w:pPr>
      <w:spacing w:after="200" w:line="276" w:lineRule="auto"/>
      <w:ind w:left="720"/>
      <w:contextualSpacing/>
      <w:jc w:val="both"/>
    </w:pPr>
    <w:rPr>
      <w:rFonts w:asciiTheme="minorHAnsi" w:eastAsiaTheme="minorHAnsi" w:hAnsiTheme="minorHAnsi" w:cstheme="minorBidi"/>
      <w:sz w:val="20"/>
      <w:szCs w:val="20"/>
      <w:lang w:val="en-US" w:eastAsia="en-US" w:bidi="en-US"/>
    </w:rPr>
  </w:style>
  <w:style w:type="paragraph" w:styleId="21">
    <w:name w:val="Quote"/>
    <w:basedOn w:val="a"/>
    <w:next w:val="a"/>
    <w:link w:val="22"/>
    <w:uiPriority w:val="29"/>
    <w:qFormat/>
    <w:rsid w:val="003434EA"/>
    <w:pPr>
      <w:spacing w:after="200" w:line="276" w:lineRule="auto"/>
      <w:jc w:val="both"/>
    </w:pPr>
    <w:rPr>
      <w:rFonts w:asciiTheme="minorHAnsi" w:eastAsiaTheme="minorHAnsi" w:hAnsiTheme="minorHAnsi" w:cstheme="minorBidi"/>
      <w:i/>
      <w:sz w:val="20"/>
      <w:szCs w:val="20"/>
      <w:lang w:val="en-US" w:eastAsia="en-US" w:bidi="en-US"/>
    </w:rPr>
  </w:style>
  <w:style w:type="character" w:customStyle="1" w:styleId="22">
    <w:name w:val="Цитата 2 Знак"/>
    <w:basedOn w:val="a0"/>
    <w:link w:val="21"/>
    <w:uiPriority w:val="29"/>
    <w:rsid w:val="003434EA"/>
    <w:rPr>
      <w:i/>
    </w:rPr>
  </w:style>
  <w:style w:type="paragraph" w:styleId="ad">
    <w:name w:val="Intense Quote"/>
    <w:basedOn w:val="a"/>
    <w:next w:val="a"/>
    <w:link w:val="ae"/>
    <w:uiPriority w:val="30"/>
    <w:qFormat/>
    <w:rsid w:val="003434EA"/>
    <w:pPr>
      <w:pBdr>
        <w:top w:val="single" w:sz="8" w:space="10" w:color="628BAD" w:themeColor="accent2" w:themeShade="BF"/>
        <w:left w:val="single" w:sz="8" w:space="10" w:color="628BAD" w:themeColor="accent2" w:themeShade="BF"/>
        <w:bottom w:val="single" w:sz="8" w:space="10" w:color="628BAD" w:themeColor="accent2" w:themeShade="BF"/>
        <w:right w:val="single" w:sz="8" w:space="10" w:color="628BAD" w:themeColor="accent2" w:themeShade="BF"/>
      </w:pBdr>
      <w:shd w:val="clear" w:color="auto" w:fill="9FB8CD" w:themeFill="accent2"/>
      <w:spacing w:before="140" w:after="140" w:line="276" w:lineRule="auto"/>
      <w:ind w:left="1440" w:right="1440"/>
      <w:jc w:val="both"/>
    </w:pPr>
    <w:rPr>
      <w:rFonts w:asciiTheme="minorHAnsi" w:eastAsiaTheme="minorHAnsi" w:hAnsiTheme="minorHAnsi" w:cstheme="minorBidi"/>
      <w:b/>
      <w:i/>
      <w:color w:val="FFFFFF" w:themeColor="background1"/>
      <w:sz w:val="20"/>
      <w:szCs w:val="20"/>
      <w:lang w:val="en-US" w:eastAsia="en-US" w:bidi="en-US"/>
    </w:rPr>
  </w:style>
  <w:style w:type="character" w:customStyle="1" w:styleId="ae">
    <w:name w:val="Выделенная цитата Знак"/>
    <w:basedOn w:val="a0"/>
    <w:link w:val="ad"/>
    <w:uiPriority w:val="30"/>
    <w:rsid w:val="003434EA"/>
    <w:rPr>
      <w:b/>
      <w:i/>
      <w:color w:val="FFFFFF" w:themeColor="background1"/>
      <w:shd w:val="clear" w:color="auto" w:fill="9FB8CD" w:themeFill="accent2"/>
    </w:rPr>
  </w:style>
  <w:style w:type="character" w:styleId="af">
    <w:name w:val="Subtle Emphasis"/>
    <w:uiPriority w:val="19"/>
    <w:qFormat/>
    <w:rsid w:val="003434EA"/>
    <w:rPr>
      <w:i/>
    </w:rPr>
  </w:style>
  <w:style w:type="character" w:styleId="af0">
    <w:name w:val="Intense Emphasis"/>
    <w:uiPriority w:val="21"/>
    <w:qFormat/>
    <w:rsid w:val="003434EA"/>
    <w:rPr>
      <w:b/>
      <w:i/>
      <w:color w:val="9FB8CD" w:themeColor="accent2"/>
      <w:spacing w:val="10"/>
    </w:rPr>
  </w:style>
  <w:style w:type="character" w:styleId="af1">
    <w:name w:val="Subtle Reference"/>
    <w:uiPriority w:val="31"/>
    <w:qFormat/>
    <w:rsid w:val="003434EA"/>
    <w:rPr>
      <w:b/>
    </w:rPr>
  </w:style>
  <w:style w:type="character" w:styleId="af2">
    <w:name w:val="Intense Reference"/>
    <w:uiPriority w:val="32"/>
    <w:qFormat/>
    <w:rsid w:val="003434EA"/>
    <w:rPr>
      <w:b/>
      <w:bCs/>
      <w:smallCaps/>
      <w:spacing w:val="5"/>
      <w:sz w:val="22"/>
      <w:szCs w:val="22"/>
      <w:u w:val="single"/>
    </w:rPr>
  </w:style>
  <w:style w:type="character" w:styleId="af3">
    <w:name w:val="Book Title"/>
    <w:uiPriority w:val="33"/>
    <w:qFormat/>
    <w:rsid w:val="003434EA"/>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3434EA"/>
    <w:pPr>
      <w:outlineLvl w:val="9"/>
    </w:pPr>
  </w:style>
  <w:style w:type="paragraph" w:customStyle="1" w:styleId="ConsPlusNormal">
    <w:name w:val="ConsPlusNormal"/>
    <w:rsid w:val="00A522F5"/>
    <w:pPr>
      <w:widowControl w:val="0"/>
      <w:autoSpaceDE w:val="0"/>
      <w:autoSpaceDN w:val="0"/>
      <w:adjustRightInd w:val="0"/>
      <w:spacing w:after="0" w:line="240" w:lineRule="auto"/>
      <w:ind w:firstLine="720"/>
      <w:jc w:val="left"/>
    </w:pPr>
    <w:rPr>
      <w:rFonts w:ascii="Arial" w:eastAsia="Times New Roman" w:hAnsi="Arial" w:cs="Arial"/>
      <w:lang w:val="ru-RU" w:eastAsia="ru-RU" w:bidi="ar-SA"/>
    </w:rPr>
  </w:style>
  <w:style w:type="paragraph" w:customStyle="1" w:styleId="ConsPlusTitle">
    <w:name w:val="ConsPlusTitle"/>
    <w:rsid w:val="00A522F5"/>
    <w:pPr>
      <w:widowControl w:val="0"/>
      <w:autoSpaceDE w:val="0"/>
      <w:autoSpaceDN w:val="0"/>
      <w:adjustRightInd w:val="0"/>
      <w:spacing w:after="0" w:line="240" w:lineRule="auto"/>
      <w:jc w:val="left"/>
    </w:pPr>
    <w:rPr>
      <w:rFonts w:ascii="Arial" w:eastAsia="Times New Roman" w:hAnsi="Arial" w:cs="Arial"/>
      <w:b/>
      <w:bCs/>
      <w:lang w:val="ru-RU" w:eastAsia="ru-RU" w:bidi="ar-SA"/>
    </w:rPr>
  </w:style>
  <w:style w:type="paragraph" w:styleId="af5">
    <w:name w:val="header"/>
    <w:basedOn w:val="a"/>
    <w:link w:val="af6"/>
    <w:rsid w:val="00A522F5"/>
    <w:pPr>
      <w:tabs>
        <w:tab w:val="center" w:pos="4677"/>
        <w:tab w:val="right" w:pos="9355"/>
      </w:tabs>
    </w:pPr>
  </w:style>
  <w:style w:type="character" w:customStyle="1" w:styleId="af6">
    <w:name w:val="Верхний колонтитул Знак"/>
    <w:basedOn w:val="a0"/>
    <w:link w:val="af5"/>
    <w:rsid w:val="00A522F5"/>
    <w:rPr>
      <w:rFonts w:ascii="Times New Roman" w:eastAsia="Times New Roman" w:hAnsi="Times New Roman" w:cs="Times New Roman"/>
      <w:sz w:val="24"/>
      <w:szCs w:val="24"/>
      <w:lang w:val="ru-RU" w:eastAsia="ru-RU" w:bidi="ar-SA"/>
    </w:rPr>
  </w:style>
  <w:style w:type="character" w:styleId="af7">
    <w:name w:val="page number"/>
    <w:basedOn w:val="a0"/>
    <w:rsid w:val="00A522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1519</Words>
  <Characters>8664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2011-10-26T07:16:00Z</dcterms:created>
  <dcterms:modified xsi:type="dcterms:W3CDTF">2012-03-22T12:28:00Z</dcterms:modified>
</cp:coreProperties>
</file>