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51" w:rsidRDefault="00C71E51" w:rsidP="0084088B">
      <w:pPr>
        <w:jc w:val="right"/>
      </w:pPr>
    </w:p>
    <w:p w:rsidR="00220DB3" w:rsidRDefault="005E017F" w:rsidP="005E017F">
      <w:pPr>
        <w:jc w:val="center"/>
        <w:rPr>
          <w:sz w:val="28"/>
          <w:szCs w:val="28"/>
        </w:rPr>
      </w:pPr>
      <w:r w:rsidRPr="00AA0ED1">
        <w:rPr>
          <w:sz w:val="28"/>
          <w:szCs w:val="28"/>
        </w:rPr>
        <w:t>АДМИНИСТРАЦИЯ</w:t>
      </w:r>
    </w:p>
    <w:p w:rsidR="005E017F" w:rsidRPr="00AA0ED1" w:rsidRDefault="005E017F" w:rsidP="005E017F">
      <w:pPr>
        <w:jc w:val="center"/>
        <w:rPr>
          <w:sz w:val="28"/>
          <w:szCs w:val="28"/>
        </w:rPr>
      </w:pPr>
      <w:r w:rsidRPr="00AA0ED1">
        <w:rPr>
          <w:sz w:val="28"/>
          <w:szCs w:val="28"/>
        </w:rPr>
        <w:t xml:space="preserve"> </w:t>
      </w:r>
      <w:r w:rsidR="00420A1A" w:rsidRPr="00AA0ED1">
        <w:rPr>
          <w:sz w:val="28"/>
          <w:szCs w:val="28"/>
        </w:rPr>
        <w:t>МУНИЦИПАЛЬНОГО ОБРАЗОВАНИЯ</w:t>
      </w:r>
    </w:p>
    <w:p w:rsidR="00420A1A" w:rsidRPr="00AA0ED1" w:rsidRDefault="00420A1A" w:rsidP="005E017F">
      <w:pPr>
        <w:jc w:val="center"/>
        <w:rPr>
          <w:sz w:val="28"/>
          <w:szCs w:val="28"/>
        </w:rPr>
      </w:pPr>
      <w:r w:rsidRPr="00AA0ED1">
        <w:rPr>
          <w:sz w:val="28"/>
          <w:szCs w:val="28"/>
        </w:rPr>
        <w:t>«НОВОТУЗУКЛЕЙСКИЙ СЕЛЬСОВЕТ»</w:t>
      </w:r>
    </w:p>
    <w:p w:rsidR="00220DB3" w:rsidRDefault="00420A1A" w:rsidP="005E017F">
      <w:pPr>
        <w:jc w:val="center"/>
        <w:rPr>
          <w:sz w:val="28"/>
          <w:szCs w:val="28"/>
        </w:rPr>
      </w:pPr>
      <w:r w:rsidRPr="00AA0ED1">
        <w:rPr>
          <w:sz w:val="28"/>
          <w:szCs w:val="28"/>
        </w:rPr>
        <w:t>КАМЫЗЯКСКОГО РАЙОНА</w:t>
      </w:r>
    </w:p>
    <w:p w:rsidR="00420A1A" w:rsidRPr="00AA0ED1" w:rsidRDefault="00420A1A" w:rsidP="005E017F">
      <w:pPr>
        <w:jc w:val="center"/>
        <w:rPr>
          <w:sz w:val="28"/>
          <w:szCs w:val="28"/>
        </w:rPr>
      </w:pPr>
      <w:r w:rsidRPr="00AA0ED1">
        <w:rPr>
          <w:sz w:val="28"/>
          <w:szCs w:val="28"/>
        </w:rPr>
        <w:t xml:space="preserve"> АСТРАХАНСКОЙ ОБЛАСТИ</w:t>
      </w:r>
    </w:p>
    <w:p w:rsidR="00C71E51" w:rsidRPr="00AA0ED1" w:rsidRDefault="00C71E51" w:rsidP="00C71E51">
      <w:pPr>
        <w:jc w:val="center"/>
        <w:rPr>
          <w:sz w:val="28"/>
          <w:szCs w:val="28"/>
        </w:rPr>
      </w:pPr>
    </w:p>
    <w:p w:rsidR="002004A3" w:rsidRPr="00AA0ED1" w:rsidRDefault="002004A3" w:rsidP="00C71E51">
      <w:pPr>
        <w:jc w:val="center"/>
        <w:rPr>
          <w:sz w:val="28"/>
          <w:szCs w:val="28"/>
        </w:rPr>
      </w:pPr>
    </w:p>
    <w:p w:rsidR="00C71E51" w:rsidRPr="00AA0ED1" w:rsidRDefault="00C71E51" w:rsidP="00C71E51">
      <w:pPr>
        <w:jc w:val="center"/>
        <w:rPr>
          <w:sz w:val="28"/>
          <w:szCs w:val="28"/>
        </w:rPr>
      </w:pPr>
      <w:r w:rsidRPr="00AA0ED1">
        <w:rPr>
          <w:sz w:val="28"/>
          <w:szCs w:val="28"/>
        </w:rPr>
        <w:t>ПОСТАНОВЛЕНИЕ</w:t>
      </w:r>
    </w:p>
    <w:p w:rsidR="00C71E51" w:rsidRPr="00AA0ED1" w:rsidRDefault="00C71E51" w:rsidP="00C71E51">
      <w:pPr>
        <w:rPr>
          <w:sz w:val="28"/>
          <w:szCs w:val="28"/>
        </w:rPr>
      </w:pPr>
    </w:p>
    <w:p w:rsidR="00C71E51" w:rsidRPr="00AA0ED1" w:rsidRDefault="00C71E51" w:rsidP="00C71E51">
      <w:pPr>
        <w:rPr>
          <w:sz w:val="28"/>
          <w:szCs w:val="28"/>
        </w:rPr>
      </w:pPr>
    </w:p>
    <w:p w:rsidR="00265C87" w:rsidRPr="00AA0ED1" w:rsidRDefault="00215076" w:rsidP="00C71E51">
      <w:pPr>
        <w:rPr>
          <w:sz w:val="28"/>
          <w:szCs w:val="28"/>
        </w:rPr>
      </w:pPr>
      <w:r>
        <w:rPr>
          <w:sz w:val="28"/>
          <w:szCs w:val="28"/>
        </w:rPr>
        <w:t>От  26.10</w:t>
      </w:r>
      <w:r w:rsidR="00D808F5" w:rsidRPr="00AA0ED1">
        <w:rPr>
          <w:sz w:val="28"/>
          <w:szCs w:val="28"/>
        </w:rPr>
        <w:t xml:space="preserve"> </w:t>
      </w:r>
      <w:r w:rsidR="00220DB3">
        <w:rPr>
          <w:sz w:val="28"/>
          <w:szCs w:val="28"/>
        </w:rPr>
        <w:t>202</w:t>
      </w:r>
      <w:r w:rsidR="001E0894">
        <w:rPr>
          <w:sz w:val="28"/>
          <w:szCs w:val="28"/>
        </w:rPr>
        <w:t>1</w:t>
      </w:r>
      <w:r w:rsidR="00D808F5" w:rsidRPr="00AA0ED1">
        <w:rPr>
          <w:sz w:val="28"/>
          <w:szCs w:val="28"/>
        </w:rPr>
        <w:t xml:space="preserve"> года</w:t>
      </w:r>
      <w:r w:rsidR="00265C87" w:rsidRPr="00AA0ED1">
        <w:rPr>
          <w:sz w:val="28"/>
          <w:szCs w:val="28"/>
        </w:rPr>
        <w:t xml:space="preserve"> </w:t>
      </w:r>
      <w:r w:rsidR="00C71E51" w:rsidRPr="00AA0ED1">
        <w:rPr>
          <w:sz w:val="28"/>
          <w:szCs w:val="28"/>
        </w:rPr>
        <w:t xml:space="preserve"> </w:t>
      </w:r>
      <w:r w:rsidR="00420A1A" w:rsidRPr="00AA0ED1">
        <w:rPr>
          <w:sz w:val="28"/>
          <w:szCs w:val="28"/>
        </w:rPr>
        <w:t xml:space="preserve">                                           </w:t>
      </w:r>
      <w:r w:rsidR="00D808F5" w:rsidRPr="00AA0ED1">
        <w:rPr>
          <w:sz w:val="28"/>
          <w:szCs w:val="28"/>
        </w:rPr>
        <w:t xml:space="preserve">          </w:t>
      </w:r>
      <w:r w:rsidR="00AA0ED1">
        <w:rPr>
          <w:sz w:val="28"/>
          <w:szCs w:val="28"/>
        </w:rPr>
        <w:t xml:space="preserve">        </w:t>
      </w:r>
      <w:r w:rsidR="00D808F5" w:rsidRPr="00AA0ED1">
        <w:rPr>
          <w:sz w:val="28"/>
          <w:szCs w:val="28"/>
        </w:rPr>
        <w:t xml:space="preserve">      </w:t>
      </w:r>
      <w:r w:rsidR="00420A1A" w:rsidRPr="00AA0ED1">
        <w:rPr>
          <w:sz w:val="28"/>
          <w:szCs w:val="28"/>
        </w:rPr>
        <w:t xml:space="preserve">     </w:t>
      </w:r>
      <w:r w:rsidR="00C71E51" w:rsidRPr="00AA0ED1">
        <w:rPr>
          <w:sz w:val="28"/>
          <w:szCs w:val="28"/>
        </w:rPr>
        <w:t xml:space="preserve"> № </w:t>
      </w:r>
      <w:r>
        <w:rPr>
          <w:sz w:val="28"/>
          <w:szCs w:val="28"/>
        </w:rPr>
        <w:t>59</w:t>
      </w:r>
    </w:p>
    <w:p w:rsidR="00C71E51" w:rsidRPr="00AA0ED1" w:rsidRDefault="00C71E51" w:rsidP="00C71E51">
      <w:pPr>
        <w:rPr>
          <w:sz w:val="28"/>
          <w:szCs w:val="28"/>
        </w:rPr>
      </w:pPr>
    </w:p>
    <w:p w:rsidR="00C71E51" w:rsidRPr="00AA0ED1" w:rsidRDefault="00C71E51" w:rsidP="0095403A">
      <w:pPr>
        <w:jc w:val="center"/>
        <w:rPr>
          <w:color w:val="000000"/>
          <w:sz w:val="28"/>
          <w:szCs w:val="28"/>
        </w:rPr>
      </w:pPr>
    </w:p>
    <w:p w:rsidR="0095403A" w:rsidRPr="00AA0ED1" w:rsidRDefault="0095403A" w:rsidP="00420A1A">
      <w:pPr>
        <w:rPr>
          <w:color w:val="000000"/>
          <w:sz w:val="28"/>
          <w:szCs w:val="28"/>
        </w:rPr>
      </w:pPr>
      <w:r w:rsidRPr="00AA0ED1">
        <w:rPr>
          <w:color w:val="000000"/>
          <w:sz w:val="28"/>
          <w:szCs w:val="28"/>
        </w:rPr>
        <w:t>Об основных направлениях</w:t>
      </w:r>
      <w:r w:rsidR="00AA0ED1">
        <w:rPr>
          <w:color w:val="000000"/>
          <w:sz w:val="28"/>
          <w:szCs w:val="28"/>
        </w:rPr>
        <w:t xml:space="preserve"> </w:t>
      </w:r>
      <w:r w:rsidRPr="00AA0ED1">
        <w:rPr>
          <w:rStyle w:val="apple-converted-space"/>
          <w:color w:val="000000"/>
          <w:sz w:val="28"/>
          <w:szCs w:val="28"/>
        </w:rPr>
        <w:t> </w:t>
      </w:r>
      <w:r w:rsidRPr="00AA0ED1">
        <w:rPr>
          <w:rStyle w:val="grame"/>
          <w:color w:val="000000"/>
          <w:sz w:val="28"/>
          <w:szCs w:val="28"/>
        </w:rPr>
        <w:t>бюджетной</w:t>
      </w:r>
    </w:p>
    <w:p w:rsidR="00420A1A" w:rsidRPr="00AA0ED1" w:rsidRDefault="0095403A" w:rsidP="00420A1A">
      <w:pPr>
        <w:pStyle w:val="heading"/>
        <w:spacing w:before="0" w:beforeAutospacing="0" w:after="0" w:afterAutospacing="0"/>
        <w:rPr>
          <w:color w:val="000000"/>
          <w:sz w:val="28"/>
          <w:szCs w:val="28"/>
        </w:rPr>
      </w:pPr>
      <w:r w:rsidRPr="00AA0ED1">
        <w:rPr>
          <w:color w:val="000000"/>
          <w:sz w:val="28"/>
          <w:szCs w:val="28"/>
        </w:rPr>
        <w:t>и налоговой политики</w:t>
      </w:r>
      <w:r w:rsidR="00420A1A" w:rsidRPr="00AA0ED1">
        <w:rPr>
          <w:color w:val="000000"/>
          <w:sz w:val="28"/>
          <w:szCs w:val="28"/>
        </w:rPr>
        <w:t xml:space="preserve"> </w:t>
      </w:r>
      <w:r w:rsidRPr="00AA0ED1">
        <w:rPr>
          <w:color w:val="000000"/>
          <w:sz w:val="28"/>
          <w:szCs w:val="28"/>
        </w:rPr>
        <w:t xml:space="preserve"> </w:t>
      </w:r>
      <w:r w:rsidR="00420A1A" w:rsidRPr="00AA0ED1">
        <w:rPr>
          <w:color w:val="000000"/>
          <w:sz w:val="28"/>
          <w:szCs w:val="28"/>
        </w:rPr>
        <w:t>муниципального</w:t>
      </w:r>
    </w:p>
    <w:p w:rsidR="00420A1A" w:rsidRPr="00AA0ED1" w:rsidRDefault="00420A1A" w:rsidP="00420A1A">
      <w:pPr>
        <w:pStyle w:val="heading"/>
        <w:spacing w:before="0" w:beforeAutospacing="0" w:after="0" w:afterAutospacing="0"/>
        <w:rPr>
          <w:color w:val="000000"/>
          <w:sz w:val="28"/>
          <w:szCs w:val="28"/>
        </w:rPr>
      </w:pPr>
      <w:r w:rsidRPr="00AA0ED1">
        <w:rPr>
          <w:color w:val="000000"/>
          <w:sz w:val="28"/>
          <w:szCs w:val="28"/>
        </w:rPr>
        <w:t xml:space="preserve"> образования  «Новотузуклейский сельсовет»</w:t>
      </w:r>
      <w:r w:rsidR="000D72EA" w:rsidRPr="00AA0ED1">
        <w:rPr>
          <w:color w:val="000000"/>
          <w:sz w:val="28"/>
          <w:szCs w:val="28"/>
        </w:rPr>
        <w:t xml:space="preserve"> </w:t>
      </w:r>
    </w:p>
    <w:p w:rsidR="0095403A" w:rsidRPr="00AA0ED1" w:rsidRDefault="0095403A" w:rsidP="0095403A">
      <w:pPr>
        <w:pStyle w:val="heading"/>
        <w:spacing w:before="0" w:beforeAutospacing="0" w:after="0" w:afterAutospacing="0"/>
        <w:rPr>
          <w:color w:val="000000"/>
          <w:sz w:val="28"/>
          <w:szCs w:val="28"/>
        </w:rPr>
      </w:pPr>
      <w:r w:rsidRPr="00AA0ED1">
        <w:rPr>
          <w:color w:val="000000"/>
          <w:sz w:val="28"/>
          <w:szCs w:val="28"/>
        </w:rPr>
        <w:t>на 20</w:t>
      </w:r>
      <w:r w:rsidR="005E017F" w:rsidRPr="00AA0ED1">
        <w:rPr>
          <w:color w:val="000000"/>
          <w:sz w:val="28"/>
          <w:szCs w:val="28"/>
        </w:rPr>
        <w:t>2</w:t>
      </w:r>
      <w:r w:rsidR="001E0894">
        <w:rPr>
          <w:color w:val="000000"/>
          <w:sz w:val="28"/>
          <w:szCs w:val="28"/>
        </w:rPr>
        <w:t>2</w:t>
      </w:r>
      <w:r w:rsidRPr="00AA0ED1">
        <w:rPr>
          <w:color w:val="000000"/>
          <w:sz w:val="28"/>
          <w:szCs w:val="28"/>
        </w:rPr>
        <w:t xml:space="preserve"> год</w:t>
      </w:r>
      <w:r w:rsidR="00C4665C" w:rsidRPr="00AA0ED1">
        <w:rPr>
          <w:color w:val="000000"/>
          <w:sz w:val="28"/>
          <w:szCs w:val="28"/>
        </w:rPr>
        <w:t xml:space="preserve"> и плановый период</w:t>
      </w:r>
      <w:r w:rsidR="00AA0ED1">
        <w:rPr>
          <w:color w:val="000000"/>
          <w:sz w:val="28"/>
          <w:szCs w:val="28"/>
        </w:rPr>
        <w:t xml:space="preserve"> </w:t>
      </w:r>
      <w:r w:rsidR="00C4665C" w:rsidRPr="00AA0ED1">
        <w:rPr>
          <w:color w:val="000000"/>
          <w:sz w:val="28"/>
          <w:szCs w:val="28"/>
        </w:rPr>
        <w:t xml:space="preserve"> 20</w:t>
      </w:r>
      <w:r w:rsidR="0084088B" w:rsidRPr="00AA0ED1">
        <w:rPr>
          <w:color w:val="000000"/>
          <w:sz w:val="28"/>
          <w:szCs w:val="28"/>
        </w:rPr>
        <w:t>2</w:t>
      </w:r>
      <w:r w:rsidR="001E0894">
        <w:rPr>
          <w:color w:val="000000"/>
          <w:sz w:val="28"/>
          <w:szCs w:val="28"/>
        </w:rPr>
        <w:t>3</w:t>
      </w:r>
      <w:r w:rsidR="00C4665C" w:rsidRPr="00AA0ED1">
        <w:rPr>
          <w:color w:val="000000"/>
          <w:sz w:val="28"/>
          <w:szCs w:val="28"/>
        </w:rPr>
        <w:t>-20</w:t>
      </w:r>
      <w:r w:rsidR="0084088B" w:rsidRPr="00AA0ED1">
        <w:rPr>
          <w:color w:val="000000"/>
          <w:sz w:val="28"/>
          <w:szCs w:val="28"/>
        </w:rPr>
        <w:t>2</w:t>
      </w:r>
      <w:r w:rsidR="001E0894">
        <w:rPr>
          <w:color w:val="000000"/>
          <w:sz w:val="28"/>
          <w:szCs w:val="28"/>
        </w:rPr>
        <w:t>4</w:t>
      </w:r>
      <w:r w:rsidR="00C4665C" w:rsidRPr="00AA0ED1">
        <w:rPr>
          <w:color w:val="000000"/>
          <w:sz w:val="28"/>
          <w:szCs w:val="28"/>
        </w:rPr>
        <w:t xml:space="preserve"> годов</w:t>
      </w:r>
    </w:p>
    <w:p w:rsidR="0095403A" w:rsidRPr="00AA0ED1" w:rsidRDefault="0095403A" w:rsidP="0095403A">
      <w:pPr>
        <w:pStyle w:val="heading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95403A" w:rsidRPr="00AA0ED1" w:rsidRDefault="0095403A" w:rsidP="0095403A">
      <w:pPr>
        <w:pStyle w:val="heading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7627EB" w:rsidRDefault="0095403A" w:rsidP="0015207B">
      <w:pPr>
        <w:spacing w:line="276" w:lineRule="auto"/>
        <w:ind w:firstLine="709"/>
        <w:jc w:val="both"/>
        <w:rPr>
          <w:sz w:val="28"/>
          <w:szCs w:val="28"/>
        </w:rPr>
      </w:pPr>
      <w:r w:rsidRPr="00AA0ED1">
        <w:rPr>
          <w:color w:val="000000"/>
          <w:sz w:val="28"/>
          <w:szCs w:val="28"/>
        </w:rPr>
        <w:t>В целях разработки проекта</w:t>
      </w:r>
      <w:r w:rsidR="00C71E51" w:rsidRPr="00AA0ED1">
        <w:rPr>
          <w:color w:val="000000"/>
          <w:sz w:val="28"/>
          <w:szCs w:val="28"/>
        </w:rPr>
        <w:t xml:space="preserve"> бюдже</w:t>
      </w:r>
      <w:r w:rsidRPr="00AA0ED1">
        <w:rPr>
          <w:color w:val="000000"/>
          <w:sz w:val="28"/>
          <w:szCs w:val="28"/>
        </w:rPr>
        <w:t xml:space="preserve">та </w:t>
      </w:r>
      <w:r w:rsidR="00420A1A" w:rsidRPr="00AA0ED1">
        <w:rPr>
          <w:color w:val="000000"/>
          <w:sz w:val="28"/>
          <w:szCs w:val="28"/>
        </w:rPr>
        <w:t>муници</w:t>
      </w:r>
      <w:r w:rsidR="00420A1A">
        <w:rPr>
          <w:color w:val="000000"/>
          <w:sz w:val="28"/>
          <w:szCs w:val="28"/>
        </w:rPr>
        <w:t>пального образования «Новотузуклейски</w:t>
      </w:r>
      <w:r w:rsidR="00D86C37">
        <w:rPr>
          <w:color w:val="000000"/>
          <w:sz w:val="28"/>
          <w:szCs w:val="28"/>
        </w:rPr>
        <w:t>й</w:t>
      </w:r>
      <w:r w:rsidR="00420A1A">
        <w:rPr>
          <w:color w:val="000000"/>
          <w:sz w:val="28"/>
          <w:szCs w:val="28"/>
        </w:rPr>
        <w:t xml:space="preserve"> сельсовет»</w:t>
      </w:r>
      <w:r w:rsidRPr="000D72EA">
        <w:rPr>
          <w:color w:val="000000"/>
          <w:sz w:val="28"/>
          <w:szCs w:val="28"/>
        </w:rPr>
        <w:t xml:space="preserve"> на 20</w:t>
      </w:r>
      <w:r w:rsidR="005E017F">
        <w:rPr>
          <w:color w:val="000000"/>
          <w:sz w:val="28"/>
          <w:szCs w:val="28"/>
        </w:rPr>
        <w:t>2</w:t>
      </w:r>
      <w:r w:rsidR="00D94AAE">
        <w:rPr>
          <w:color w:val="000000"/>
          <w:sz w:val="28"/>
          <w:szCs w:val="28"/>
        </w:rPr>
        <w:t>2</w:t>
      </w:r>
      <w:r w:rsidRPr="000D72EA">
        <w:rPr>
          <w:color w:val="000000"/>
          <w:sz w:val="28"/>
          <w:szCs w:val="28"/>
        </w:rPr>
        <w:t xml:space="preserve"> год</w:t>
      </w:r>
      <w:r w:rsidR="00C4665C">
        <w:rPr>
          <w:color w:val="000000"/>
          <w:sz w:val="28"/>
          <w:szCs w:val="28"/>
        </w:rPr>
        <w:t xml:space="preserve"> и плановый период 20</w:t>
      </w:r>
      <w:r w:rsidR="0084088B">
        <w:rPr>
          <w:color w:val="000000"/>
          <w:sz w:val="28"/>
          <w:szCs w:val="28"/>
        </w:rPr>
        <w:t>2</w:t>
      </w:r>
      <w:r w:rsidR="00D94AAE">
        <w:rPr>
          <w:color w:val="000000"/>
          <w:sz w:val="28"/>
          <w:szCs w:val="28"/>
        </w:rPr>
        <w:t>3</w:t>
      </w:r>
      <w:r w:rsidR="00C4665C">
        <w:rPr>
          <w:color w:val="000000"/>
          <w:sz w:val="28"/>
          <w:szCs w:val="28"/>
        </w:rPr>
        <w:t>-20</w:t>
      </w:r>
      <w:r w:rsidR="00473FB5">
        <w:rPr>
          <w:color w:val="000000"/>
          <w:sz w:val="28"/>
          <w:szCs w:val="28"/>
        </w:rPr>
        <w:t>2</w:t>
      </w:r>
      <w:r w:rsidR="00D94AAE">
        <w:rPr>
          <w:color w:val="000000"/>
          <w:sz w:val="28"/>
          <w:szCs w:val="28"/>
        </w:rPr>
        <w:t>4</w:t>
      </w:r>
      <w:r w:rsidR="00C4665C">
        <w:rPr>
          <w:color w:val="000000"/>
          <w:sz w:val="28"/>
          <w:szCs w:val="28"/>
        </w:rPr>
        <w:t xml:space="preserve"> годов</w:t>
      </w:r>
      <w:r w:rsidRPr="000D72EA">
        <w:rPr>
          <w:color w:val="000000"/>
          <w:sz w:val="28"/>
          <w:szCs w:val="28"/>
        </w:rPr>
        <w:t>,</w:t>
      </w:r>
      <w:r w:rsidR="00C4665C">
        <w:rPr>
          <w:color w:val="000000"/>
          <w:sz w:val="28"/>
          <w:szCs w:val="28"/>
        </w:rPr>
        <w:t xml:space="preserve"> </w:t>
      </w:r>
      <w:r w:rsidRPr="000D72EA">
        <w:rPr>
          <w:color w:val="000000"/>
          <w:sz w:val="28"/>
          <w:szCs w:val="28"/>
        </w:rPr>
        <w:t xml:space="preserve">в соответствии с требованиями </w:t>
      </w:r>
      <w:hyperlink r:id="rId8" w:history="1">
        <w:r w:rsidR="007627EB" w:rsidRPr="000D72EA">
          <w:rPr>
            <w:sz w:val="28"/>
            <w:szCs w:val="28"/>
          </w:rPr>
          <w:t>ст.ст. 172</w:t>
        </w:r>
      </w:hyperlink>
      <w:r w:rsidR="007627EB" w:rsidRPr="000D72EA">
        <w:rPr>
          <w:sz w:val="28"/>
          <w:szCs w:val="28"/>
        </w:rPr>
        <w:t xml:space="preserve">, </w:t>
      </w:r>
      <w:hyperlink r:id="rId9" w:history="1">
        <w:r w:rsidR="007627EB" w:rsidRPr="000D72EA">
          <w:rPr>
            <w:sz w:val="28"/>
            <w:szCs w:val="28"/>
          </w:rPr>
          <w:t>184.2</w:t>
        </w:r>
      </w:hyperlink>
      <w:r w:rsidR="007627EB" w:rsidRPr="000D72EA">
        <w:rPr>
          <w:sz w:val="28"/>
          <w:szCs w:val="28"/>
        </w:rPr>
        <w:t xml:space="preserve"> Бюджетного кодекса Российской Федерации, </w:t>
      </w:r>
      <w:hyperlink r:id="rId10" w:history="1">
        <w:r w:rsidR="007627EB" w:rsidRPr="000D72EA">
          <w:rPr>
            <w:sz w:val="28"/>
            <w:szCs w:val="28"/>
          </w:rPr>
          <w:t>ст.1</w:t>
        </w:r>
      </w:hyperlink>
      <w:r w:rsidR="00FE0FE2">
        <w:rPr>
          <w:sz w:val="28"/>
          <w:szCs w:val="28"/>
        </w:rPr>
        <w:t>4 Ф</w:t>
      </w:r>
      <w:r w:rsidR="007627EB" w:rsidRPr="000D72EA">
        <w:rPr>
          <w:sz w:val="28"/>
          <w:szCs w:val="28"/>
        </w:rPr>
        <w:t xml:space="preserve">едерального закона </w:t>
      </w:r>
      <w:r w:rsidR="00C828D0">
        <w:rPr>
          <w:sz w:val="28"/>
          <w:szCs w:val="28"/>
        </w:rPr>
        <w:t xml:space="preserve">от 06.10.2003 № 131-ФЗ </w:t>
      </w:r>
      <w:r w:rsidR="007627EB" w:rsidRPr="000D72EA">
        <w:rPr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C828D0">
        <w:rPr>
          <w:sz w:val="28"/>
          <w:szCs w:val="28"/>
        </w:rPr>
        <w:t xml:space="preserve"> </w:t>
      </w:r>
    </w:p>
    <w:p w:rsidR="0095403A" w:rsidRPr="00AA0ED1" w:rsidRDefault="00FE0FE2" w:rsidP="0084088B">
      <w:pPr>
        <w:ind w:firstLine="709"/>
        <w:jc w:val="both"/>
        <w:rPr>
          <w:color w:val="000000"/>
          <w:sz w:val="28"/>
          <w:szCs w:val="28"/>
        </w:rPr>
      </w:pPr>
      <w:r w:rsidRPr="00AA0ED1">
        <w:rPr>
          <w:color w:val="000000"/>
          <w:sz w:val="28"/>
          <w:szCs w:val="28"/>
        </w:rPr>
        <w:t xml:space="preserve">Администрация </w:t>
      </w:r>
      <w:r w:rsidR="00420A1A" w:rsidRPr="00AA0ED1">
        <w:rPr>
          <w:color w:val="000000"/>
          <w:sz w:val="28"/>
          <w:szCs w:val="28"/>
        </w:rPr>
        <w:t>муниципального образования «Новотузуклейский сельсовет»</w:t>
      </w:r>
      <w:r w:rsidRPr="00AA0ED1">
        <w:rPr>
          <w:color w:val="000000"/>
          <w:sz w:val="28"/>
          <w:szCs w:val="28"/>
        </w:rPr>
        <w:t xml:space="preserve"> постановляет</w:t>
      </w:r>
      <w:r w:rsidR="0095403A" w:rsidRPr="00AA0ED1">
        <w:rPr>
          <w:color w:val="000000"/>
          <w:sz w:val="28"/>
          <w:szCs w:val="28"/>
        </w:rPr>
        <w:t>:</w:t>
      </w:r>
    </w:p>
    <w:p w:rsidR="00FE0FE2" w:rsidRPr="00AA0ED1" w:rsidRDefault="00FE0FE2" w:rsidP="0084088B">
      <w:pPr>
        <w:ind w:firstLine="709"/>
        <w:jc w:val="both"/>
        <w:rPr>
          <w:color w:val="000000"/>
          <w:sz w:val="28"/>
          <w:szCs w:val="28"/>
        </w:rPr>
      </w:pPr>
    </w:p>
    <w:p w:rsidR="0095403A" w:rsidRPr="000D72EA" w:rsidRDefault="0095403A" w:rsidP="0084088B">
      <w:pPr>
        <w:ind w:firstLine="709"/>
        <w:jc w:val="both"/>
        <w:rPr>
          <w:color w:val="000000"/>
          <w:sz w:val="28"/>
          <w:szCs w:val="28"/>
        </w:rPr>
      </w:pPr>
      <w:r w:rsidRPr="000D72EA">
        <w:rPr>
          <w:color w:val="000000"/>
          <w:sz w:val="28"/>
          <w:szCs w:val="28"/>
        </w:rPr>
        <w:t>1.</w:t>
      </w:r>
      <w:r w:rsidR="00C4665C">
        <w:rPr>
          <w:color w:val="000000"/>
          <w:sz w:val="28"/>
          <w:szCs w:val="28"/>
        </w:rPr>
        <w:t xml:space="preserve"> </w:t>
      </w:r>
      <w:r w:rsidRPr="000D72EA">
        <w:rPr>
          <w:color w:val="000000"/>
          <w:sz w:val="28"/>
          <w:szCs w:val="28"/>
        </w:rPr>
        <w:t xml:space="preserve">Утвердить прилагаемые Основные направления бюджетной и налоговой политики </w:t>
      </w:r>
      <w:r w:rsidR="00420A1A">
        <w:rPr>
          <w:color w:val="000000"/>
          <w:sz w:val="28"/>
          <w:szCs w:val="28"/>
        </w:rPr>
        <w:t xml:space="preserve">муниципального образования «Новотузуклейский сельсовет» </w:t>
      </w:r>
      <w:r w:rsidRPr="000D72EA">
        <w:rPr>
          <w:color w:val="000000"/>
          <w:sz w:val="28"/>
          <w:szCs w:val="28"/>
        </w:rPr>
        <w:t>на 20</w:t>
      </w:r>
      <w:r w:rsidR="005E017F">
        <w:rPr>
          <w:color w:val="000000"/>
          <w:sz w:val="28"/>
          <w:szCs w:val="28"/>
        </w:rPr>
        <w:t>2</w:t>
      </w:r>
      <w:r w:rsidR="001E0894">
        <w:rPr>
          <w:color w:val="000000"/>
          <w:sz w:val="28"/>
          <w:szCs w:val="28"/>
        </w:rPr>
        <w:t>2</w:t>
      </w:r>
      <w:r w:rsidRPr="000D72EA">
        <w:rPr>
          <w:color w:val="000000"/>
          <w:sz w:val="28"/>
          <w:szCs w:val="28"/>
        </w:rPr>
        <w:t xml:space="preserve"> год</w:t>
      </w:r>
      <w:r w:rsidR="0084088B">
        <w:rPr>
          <w:color w:val="000000"/>
          <w:sz w:val="28"/>
          <w:szCs w:val="28"/>
        </w:rPr>
        <w:t xml:space="preserve"> и плановый период 202</w:t>
      </w:r>
      <w:r w:rsidR="001E0894">
        <w:rPr>
          <w:color w:val="000000"/>
          <w:sz w:val="28"/>
          <w:szCs w:val="28"/>
        </w:rPr>
        <w:t>3</w:t>
      </w:r>
      <w:r w:rsidR="00C4665C">
        <w:rPr>
          <w:color w:val="000000"/>
          <w:sz w:val="28"/>
          <w:szCs w:val="28"/>
        </w:rPr>
        <w:t>-20</w:t>
      </w:r>
      <w:r w:rsidR="00473FB5">
        <w:rPr>
          <w:color w:val="000000"/>
          <w:sz w:val="28"/>
          <w:szCs w:val="28"/>
        </w:rPr>
        <w:t>2</w:t>
      </w:r>
      <w:r w:rsidR="001E0894">
        <w:rPr>
          <w:color w:val="000000"/>
          <w:sz w:val="28"/>
          <w:szCs w:val="28"/>
        </w:rPr>
        <w:t>4</w:t>
      </w:r>
      <w:r w:rsidR="00C4665C">
        <w:rPr>
          <w:color w:val="000000"/>
          <w:sz w:val="28"/>
          <w:szCs w:val="28"/>
        </w:rPr>
        <w:t xml:space="preserve"> годов</w:t>
      </w:r>
      <w:r w:rsidRPr="000D72EA">
        <w:rPr>
          <w:color w:val="000000"/>
          <w:sz w:val="28"/>
          <w:szCs w:val="28"/>
        </w:rPr>
        <w:t>.</w:t>
      </w:r>
    </w:p>
    <w:p w:rsidR="00346A3B" w:rsidRDefault="00346A3B" w:rsidP="00346A3B">
      <w:pPr>
        <w:pStyle w:val="a9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2</w:t>
      </w:r>
      <w:r w:rsidRPr="00346A3B">
        <w:rPr>
          <w:rFonts w:ascii="Times New Roman" w:hAnsi="Times New Roman"/>
          <w:bCs/>
          <w:sz w:val="28"/>
          <w:szCs w:val="28"/>
        </w:rPr>
        <w:t>.</w:t>
      </w:r>
      <w:r w:rsidRPr="00346A3B">
        <w:rPr>
          <w:rFonts w:ascii="Times New Roman" w:hAnsi="Times New Roman"/>
          <w:color w:val="000000"/>
          <w:sz w:val="28"/>
          <w:szCs w:val="28"/>
        </w:rPr>
        <w:t xml:space="preserve"> Администрации муниципального образования «Новотузуклейский сельсовет», при разработке проекта местного бюджета на 202</w:t>
      </w:r>
      <w:r w:rsidR="001E0894">
        <w:rPr>
          <w:rFonts w:ascii="Times New Roman" w:hAnsi="Times New Roman"/>
          <w:color w:val="000000"/>
          <w:sz w:val="28"/>
          <w:szCs w:val="28"/>
        </w:rPr>
        <w:t>2</w:t>
      </w:r>
      <w:r w:rsidRPr="00346A3B">
        <w:rPr>
          <w:rFonts w:ascii="Times New Roman" w:hAnsi="Times New Roman"/>
          <w:color w:val="000000"/>
          <w:sz w:val="28"/>
          <w:szCs w:val="28"/>
        </w:rPr>
        <w:t xml:space="preserve"> год и плановый период 202</w:t>
      </w:r>
      <w:r w:rsidR="001E0894">
        <w:rPr>
          <w:rFonts w:ascii="Times New Roman" w:hAnsi="Times New Roman"/>
          <w:color w:val="000000"/>
          <w:sz w:val="28"/>
          <w:szCs w:val="28"/>
        </w:rPr>
        <w:t>3</w:t>
      </w:r>
      <w:r w:rsidRPr="00346A3B">
        <w:rPr>
          <w:rFonts w:ascii="Times New Roman" w:hAnsi="Times New Roman"/>
          <w:color w:val="000000"/>
          <w:sz w:val="28"/>
          <w:szCs w:val="28"/>
        </w:rPr>
        <w:t>-202</w:t>
      </w:r>
      <w:r w:rsidR="001E0894">
        <w:rPr>
          <w:rFonts w:ascii="Times New Roman" w:hAnsi="Times New Roman"/>
          <w:color w:val="000000"/>
          <w:sz w:val="28"/>
          <w:szCs w:val="28"/>
        </w:rPr>
        <w:t>4</w:t>
      </w:r>
      <w:r w:rsidRPr="00346A3B">
        <w:rPr>
          <w:rFonts w:ascii="Times New Roman" w:hAnsi="Times New Roman"/>
          <w:color w:val="000000"/>
          <w:sz w:val="28"/>
          <w:szCs w:val="28"/>
        </w:rPr>
        <w:t xml:space="preserve"> годов, обеспечить соблюдение Основных направлений бюджетной и налоговой политики  муниципального образования «Новотузуклейский  сельсовет»  </w:t>
      </w:r>
      <w:r w:rsidRPr="00346A3B">
        <w:rPr>
          <w:rStyle w:val="grame"/>
          <w:rFonts w:ascii="Times New Roman" w:hAnsi="Times New Roman"/>
          <w:color w:val="000000"/>
          <w:sz w:val="28"/>
          <w:szCs w:val="28"/>
        </w:rPr>
        <w:t>на 202</w:t>
      </w:r>
      <w:r w:rsidR="001E0894">
        <w:rPr>
          <w:rStyle w:val="grame"/>
          <w:rFonts w:ascii="Times New Roman" w:hAnsi="Times New Roman"/>
          <w:color w:val="000000"/>
          <w:sz w:val="28"/>
          <w:szCs w:val="28"/>
        </w:rPr>
        <w:t>2</w:t>
      </w:r>
      <w:r w:rsidRPr="00346A3B">
        <w:rPr>
          <w:rStyle w:val="grame"/>
          <w:rFonts w:ascii="Times New Roman" w:hAnsi="Times New Roman"/>
          <w:color w:val="000000"/>
          <w:sz w:val="28"/>
          <w:szCs w:val="28"/>
        </w:rPr>
        <w:t xml:space="preserve"> год и плановый период 202</w:t>
      </w:r>
      <w:r w:rsidR="001E0894">
        <w:rPr>
          <w:rStyle w:val="grame"/>
          <w:rFonts w:ascii="Times New Roman" w:hAnsi="Times New Roman"/>
          <w:color w:val="000000"/>
          <w:sz w:val="28"/>
          <w:szCs w:val="28"/>
        </w:rPr>
        <w:t>3</w:t>
      </w:r>
      <w:r w:rsidRPr="00346A3B">
        <w:rPr>
          <w:rStyle w:val="grame"/>
          <w:rFonts w:ascii="Times New Roman" w:hAnsi="Times New Roman"/>
          <w:color w:val="000000"/>
          <w:sz w:val="28"/>
          <w:szCs w:val="28"/>
        </w:rPr>
        <w:t>-202</w:t>
      </w:r>
      <w:r w:rsidR="001E0894">
        <w:rPr>
          <w:rStyle w:val="grame"/>
          <w:rFonts w:ascii="Times New Roman" w:hAnsi="Times New Roman"/>
          <w:color w:val="000000"/>
          <w:sz w:val="28"/>
          <w:szCs w:val="28"/>
        </w:rPr>
        <w:t>4</w:t>
      </w:r>
      <w:r w:rsidRPr="00346A3B">
        <w:rPr>
          <w:rStyle w:val="grame"/>
          <w:rFonts w:ascii="Times New Roman" w:hAnsi="Times New Roman"/>
          <w:color w:val="000000"/>
          <w:sz w:val="28"/>
          <w:szCs w:val="28"/>
        </w:rPr>
        <w:t xml:space="preserve"> годов</w:t>
      </w:r>
      <w:r w:rsidRPr="00346A3B">
        <w:rPr>
          <w:rFonts w:ascii="Times New Roman" w:hAnsi="Times New Roman"/>
          <w:color w:val="000000"/>
          <w:sz w:val="28"/>
          <w:szCs w:val="28"/>
        </w:rPr>
        <w:t>.</w:t>
      </w:r>
      <w:r w:rsidRPr="00346A3B">
        <w:rPr>
          <w:rFonts w:ascii="Times New Roman" w:hAnsi="Times New Roman"/>
          <w:bCs/>
          <w:sz w:val="28"/>
          <w:szCs w:val="28"/>
        </w:rPr>
        <w:t xml:space="preserve"> </w:t>
      </w:r>
    </w:p>
    <w:p w:rsidR="00346A3B" w:rsidRPr="00D352D5" w:rsidRDefault="00346A3B" w:rsidP="00346A3B">
      <w:pPr>
        <w:pStyle w:val="a9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D352D5">
        <w:rPr>
          <w:rFonts w:ascii="Times New Roman" w:hAnsi="Times New Roman"/>
          <w:bCs/>
          <w:sz w:val="28"/>
          <w:szCs w:val="28"/>
        </w:rPr>
        <w:t xml:space="preserve">Настоящее постановление подлежит официальному обнародованию (опубликованию) </w:t>
      </w:r>
      <w:r w:rsidRPr="00D352D5">
        <w:rPr>
          <w:rFonts w:ascii="Times New Roman" w:hAnsi="Times New Roman"/>
          <w:sz w:val="28"/>
          <w:szCs w:val="28"/>
        </w:rPr>
        <w:t xml:space="preserve"> на  официальном сайте  муниципального образования «Новотузуклейский сельсовет»  в сети ИНТЕРНЕТ</w:t>
      </w:r>
      <w:r w:rsidRPr="00D352D5">
        <w:rPr>
          <w:rFonts w:ascii="Times New Roman" w:hAnsi="Times New Roman"/>
          <w:sz w:val="28"/>
          <w:szCs w:val="28"/>
        </w:rPr>
        <w:tab/>
        <w:t xml:space="preserve">                                          </w:t>
      </w:r>
    </w:p>
    <w:p w:rsidR="00346A3B" w:rsidRPr="00D352D5" w:rsidRDefault="00346A3B" w:rsidP="00346A3B">
      <w:pPr>
        <w:pStyle w:val="a9"/>
        <w:autoSpaceDE w:val="0"/>
        <w:autoSpaceDN w:val="0"/>
        <w:adjustRightInd w:val="0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3.</w:t>
      </w:r>
      <w:r w:rsidRPr="00D352D5">
        <w:rPr>
          <w:rFonts w:ascii="Times New Roman" w:hAnsi="Times New Roman"/>
          <w:sz w:val="28"/>
          <w:szCs w:val="28"/>
        </w:rPr>
        <w:t>Постановление вступает в силу  после его официального обнародования</w:t>
      </w:r>
    </w:p>
    <w:p w:rsidR="00346A3B" w:rsidRPr="00D352D5" w:rsidRDefault="00346A3B" w:rsidP="00346A3B">
      <w:pPr>
        <w:pStyle w:val="a9"/>
        <w:autoSpaceDE w:val="0"/>
        <w:autoSpaceDN w:val="0"/>
        <w:adjustRightInd w:val="0"/>
        <w:ind w:left="1068"/>
        <w:jc w:val="both"/>
        <w:outlineLvl w:val="0"/>
        <w:rPr>
          <w:rFonts w:ascii="Times New Roman" w:hAnsi="Times New Roman"/>
          <w:sz w:val="28"/>
          <w:szCs w:val="28"/>
        </w:rPr>
      </w:pPr>
      <w:r w:rsidRPr="00D352D5">
        <w:rPr>
          <w:rFonts w:ascii="Times New Roman" w:hAnsi="Times New Roman"/>
          <w:sz w:val="28"/>
          <w:szCs w:val="28"/>
        </w:rPr>
        <w:t xml:space="preserve">( опубликования).    </w:t>
      </w:r>
    </w:p>
    <w:p w:rsidR="00346A3B" w:rsidRPr="00D352D5" w:rsidRDefault="00346A3B" w:rsidP="00346A3B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4.</w:t>
      </w:r>
      <w:r w:rsidRPr="00D352D5">
        <w:rPr>
          <w:sz w:val="28"/>
          <w:szCs w:val="28"/>
        </w:rPr>
        <w:t xml:space="preserve"> </w:t>
      </w:r>
      <w:r w:rsidRPr="00D352D5"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346A3B" w:rsidRPr="00D352D5" w:rsidRDefault="00346A3B" w:rsidP="00346A3B">
      <w:pPr>
        <w:jc w:val="both"/>
        <w:rPr>
          <w:sz w:val="28"/>
          <w:szCs w:val="28"/>
        </w:rPr>
      </w:pPr>
    </w:p>
    <w:p w:rsidR="00346A3B" w:rsidRPr="00D352D5" w:rsidRDefault="00346A3B" w:rsidP="00346A3B">
      <w:pPr>
        <w:rPr>
          <w:sz w:val="28"/>
          <w:szCs w:val="28"/>
        </w:rPr>
      </w:pPr>
      <w:r w:rsidRPr="00D352D5">
        <w:rPr>
          <w:sz w:val="28"/>
          <w:szCs w:val="28"/>
        </w:rPr>
        <w:t>Глава администрации МО</w:t>
      </w:r>
    </w:p>
    <w:p w:rsidR="00346A3B" w:rsidRPr="00D352D5" w:rsidRDefault="00346A3B" w:rsidP="00346A3B">
      <w:pPr>
        <w:rPr>
          <w:sz w:val="28"/>
          <w:szCs w:val="28"/>
        </w:rPr>
      </w:pPr>
      <w:r w:rsidRPr="00D352D5">
        <w:rPr>
          <w:sz w:val="28"/>
          <w:szCs w:val="28"/>
        </w:rPr>
        <w:t>«Новотузуклейский сельсовет»                                              В.Б.Богданова</w:t>
      </w:r>
    </w:p>
    <w:p w:rsidR="00346A3B" w:rsidRDefault="00346A3B" w:rsidP="00346A3B">
      <w:pPr>
        <w:rPr>
          <w:b/>
          <w:sz w:val="28"/>
          <w:szCs w:val="28"/>
        </w:rPr>
      </w:pPr>
    </w:p>
    <w:p w:rsidR="00346A3B" w:rsidRDefault="006E6130" w:rsidP="0084088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</w:t>
      </w:r>
    </w:p>
    <w:p w:rsidR="00346A3B" w:rsidRDefault="00346A3B" w:rsidP="0084088B">
      <w:pPr>
        <w:ind w:firstLine="709"/>
        <w:jc w:val="both"/>
        <w:rPr>
          <w:color w:val="000000"/>
          <w:sz w:val="28"/>
          <w:szCs w:val="28"/>
        </w:rPr>
      </w:pPr>
    </w:p>
    <w:p w:rsidR="00346A3B" w:rsidRDefault="00346A3B" w:rsidP="0084088B">
      <w:pPr>
        <w:ind w:firstLine="709"/>
        <w:jc w:val="both"/>
        <w:rPr>
          <w:color w:val="000000"/>
          <w:sz w:val="28"/>
          <w:szCs w:val="28"/>
        </w:rPr>
      </w:pPr>
    </w:p>
    <w:p w:rsidR="00346A3B" w:rsidRDefault="00346A3B" w:rsidP="0084088B">
      <w:pPr>
        <w:ind w:firstLine="709"/>
        <w:jc w:val="both"/>
        <w:rPr>
          <w:color w:val="000000"/>
          <w:sz w:val="28"/>
          <w:szCs w:val="28"/>
        </w:rPr>
      </w:pPr>
    </w:p>
    <w:p w:rsidR="00346A3B" w:rsidRDefault="00346A3B" w:rsidP="0084088B">
      <w:pPr>
        <w:ind w:firstLine="709"/>
        <w:jc w:val="both"/>
        <w:rPr>
          <w:color w:val="000000"/>
          <w:sz w:val="28"/>
          <w:szCs w:val="28"/>
        </w:rPr>
      </w:pPr>
    </w:p>
    <w:p w:rsidR="00346A3B" w:rsidRDefault="00346A3B" w:rsidP="0084088B">
      <w:pPr>
        <w:ind w:firstLine="709"/>
        <w:jc w:val="both"/>
        <w:rPr>
          <w:color w:val="000000"/>
          <w:sz w:val="28"/>
          <w:szCs w:val="28"/>
        </w:rPr>
      </w:pPr>
    </w:p>
    <w:p w:rsidR="00346A3B" w:rsidRDefault="00346A3B" w:rsidP="0084088B">
      <w:pPr>
        <w:ind w:firstLine="709"/>
        <w:jc w:val="both"/>
        <w:rPr>
          <w:color w:val="000000"/>
          <w:sz w:val="28"/>
          <w:szCs w:val="28"/>
        </w:rPr>
      </w:pPr>
    </w:p>
    <w:p w:rsidR="00346A3B" w:rsidRDefault="00346A3B" w:rsidP="0084088B">
      <w:pPr>
        <w:ind w:firstLine="709"/>
        <w:jc w:val="both"/>
        <w:rPr>
          <w:color w:val="000000"/>
          <w:sz w:val="28"/>
          <w:szCs w:val="28"/>
        </w:rPr>
      </w:pPr>
    </w:p>
    <w:p w:rsidR="00346A3B" w:rsidRDefault="00346A3B" w:rsidP="0084088B">
      <w:pPr>
        <w:ind w:firstLine="709"/>
        <w:jc w:val="both"/>
        <w:rPr>
          <w:color w:val="000000"/>
          <w:sz w:val="28"/>
          <w:szCs w:val="28"/>
        </w:rPr>
      </w:pPr>
    </w:p>
    <w:p w:rsidR="00346A3B" w:rsidRDefault="00346A3B" w:rsidP="0084088B">
      <w:pPr>
        <w:ind w:firstLine="709"/>
        <w:jc w:val="both"/>
        <w:rPr>
          <w:color w:val="000000"/>
          <w:sz w:val="28"/>
          <w:szCs w:val="28"/>
        </w:rPr>
      </w:pPr>
    </w:p>
    <w:p w:rsidR="00346A3B" w:rsidRDefault="00346A3B" w:rsidP="0084088B">
      <w:pPr>
        <w:ind w:firstLine="709"/>
        <w:jc w:val="both"/>
        <w:rPr>
          <w:color w:val="000000"/>
          <w:sz w:val="28"/>
          <w:szCs w:val="28"/>
        </w:rPr>
      </w:pPr>
    </w:p>
    <w:p w:rsidR="00346A3B" w:rsidRDefault="00346A3B" w:rsidP="0084088B">
      <w:pPr>
        <w:ind w:firstLine="709"/>
        <w:jc w:val="both"/>
        <w:rPr>
          <w:color w:val="000000"/>
          <w:sz w:val="28"/>
          <w:szCs w:val="28"/>
        </w:rPr>
      </w:pPr>
    </w:p>
    <w:p w:rsidR="00346A3B" w:rsidRDefault="00346A3B" w:rsidP="0084088B">
      <w:pPr>
        <w:ind w:firstLine="709"/>
        <w:jc w:val="both"/>
        <w:rPr>
          <w:color w:val="000000"/>
          <w:sz w:val="28"/>
          <w:szCs w:val="28"/>
        </w:rPr>
      </w:pPr>
    </w:p>
    <w:p w:rsidR="00346A3B" w:rsidRDefault="00346A3B" w:rsidP="0084088B">
      <w:pPr>
        <w:ind w:firstLine="709"/>
        <w:jc w:val="both"/>
        <w:rPr>
          <w:color w:val="000000"/>
          <w:sz w:val="28"/>
          <w:szCs w:val="28"/>
        </w:rPr>
      </w:pPr>
    </w:p>
    <w:p w:rsidR="00346A3B" w:rsidRDefault="00346A3B" w:rsidP="0084088B">
      <w:pPr>
        <w:ind w:firstLine="709"/>
        <w:jc w:val="both"/>
        <w:rPr>
          <w:color w:val="000000"/>
          <w:sz w:val="28"/>
          <w:szCs w:val="28"/>
        </w:rPr>
      </w:pPr>
    </w:p>
    <w:p w:rsidR="00346A3B" w:rsidRDefault="00346A3B" w:rsidP="0084088B">
      <w:pPr>
        <w:ind w:firstLine="709"/>
        <w:jc w:val="both"/>
        <w:rPr>
          <w:color w:val="000000"/>
          <w:sz w:val="28"/>
          <w:szCs w:val="28"/>
        </w:rPr>
      </w:pPr>
    </w:p>
    <w:p w:rsidR="00346A3B" w:rsidRDefault="00346A3B" w:rsidP="0084088B">
      <w:pPr>
        <w:ind w:firstLine="709"/>
        <w:jc w:val="both"/>
        <w:rPr>
          <w:color w:val="000000"/>
          <w:sz w:val="28"/>
          <w:szCs w:val="28"/>
        </w:rPr>
      </w:pPr>
    </w:p>
    <w:p w:rsidR="00346A3B" w:rsidRDefault="00346A3B" w:rsidP="0084088B">
      <w:pPr>
        <w:ind w:firstLine="709"/>
        <w:jc w:val="both"/>
        <w:rPr>
          <w:color w:val="000000"/>
          <w:sz w:val="28"/>
          <w:szCs w:val="28"/>
        </w:rPr>
      </w:pPr>
    </w:p>
    <w:p w:rsidR="00346A3B" w:rsidRDefault="00346A3B" w:rsidP="0084088B">
      <w:pPr>
        <w:ind w:firstLine="709"/>
        <w:jc w:val="both"/>
        <w:rPr>
          <w:color w:val="000000"/>
          <w:sz w:val="28"/>
          <w:szCs w:val="28"/>
        </w:rPr>
      </w:pPr>
    </w:p>
    <w:p w:rsidR="00346A3B" w:rsidRDefault="00346A3B" w:rsidP="0084088B">
      <w:pPr>
        <w:ind w:firstLine="709"/>
        <w:jc w:val="both"/>
        <w:rPr>
          <w:color w:val="000000"/>
          <w:sz w:val="28"/>
          <w:szCs w:val="28"/>
        </w:rPr>
      </w:pPr>
    </w:p>
    <w:p w:rsidR="00346A3B" w:rsidRDefault="00346A3B" w:rsidP="0084088B">
      <w:pPr>
        <w:ind w:firstLine="709"/>
        <w:jc w:val="both"/>
        <w:rPr>
          <w:color w:val="000000"/>
          <w:sz w:val="28"/>
          <w:szCs w:val="28"/>
        </w:rPr>
      </w:pPr>
    </w:p>
    <w:p w:rsidR="00346A3B" w:rsidRDefault="00346A3B" w:rsidP="0084088B">
      <w:pPr>
        <w:ind w:firstLine="709"/>
        <w:jc w:val="both"/>
        <w:rPr>
          <w:color w:val="000000"/>
          <w:sz w:val="28"/>
          <w:szCs w:val="28"/>
        </w:rPr>
      </w:pPr>
    </w:p>
    <w:p w:rsidR="00346A3B" w:rsidRDefault="00346A3B" w:rsidP="0084088B">
      <w:pPr>
        <w:ind w:firstLine="709"/>
        <w:jc w:val="both"/>
        <w:rPr>
          <w:color w:val="000000"/>
          <w:sz w:val="28"/>
          <w:szCs w:val="28"/>
        </w:rPr>
      </w:pPr>
    </w:p>
    <w:p w:rsidR="00346A3B" w:rsidRDefault="00346A3B" w:rsidP="0084088B">
      <w:pPr>
        <w:ind w:firstLine="709"/>
        <w:jc w:val="both"/>
        <w:rPr>
          <w:color w:val="000000"/>
          <w:sz w:val="28"/>
          <w:szCs w:val="28"/>
        </w:rPr>
      </w:pPr>
    </w:p>
    <w:p w:rsidR="00346A3B" w:rsidRDefault="00346A3B" w:rsidP="0084088B">
      <w:pPr>
        <w:ind w:firstLine="709"/>
        <w:jc w:val="both"/>
        <w:rPr>
          <w:color w:val="000000"/>
          <w:sz w:val="28"/>
          <w:szCs w:val="28"/>
        </w:rPr>
      </w:pPr>
    </w:p>
    <w:p w:rsidR="00346A3B" w:rsidRDefault="00346A3B" w:rsidP="0084088B">
      <w:pPr>
        <w:ind w:firstLine="709"/>
        <w:jc w:val="both"/>
        <w:rPr>
          <w:color w:val="000000"/>
          <w:sz w:val="28"/>
          <w:szCs w:val="28"/>
        </w:rPr>
      </w:pPr>
    </w:p>
    <w:p w:rsidR="00346A3B" w:rsidRDefault="00346A3B" w:rsidP="0084088B">
      <w:pPr>
        <w:ind w:firstLine="709"/>
        <w:jc w:val="both"/>
        <w:rPr>
          <w:color w:val="000000"/>
          <w:sz w:val="28"/>
          <w:szCs w:val="28"/>
        </w:rPr>
      </w:pPr>
    </w:p>
    <w:p w:rsidR="00346A3B" w:rsidRDefault="00346A3B" w:rsidP="0084088B">
      <w:pPr>
        <w:ind w:firstLine="709"/>
        <w:jc w:val="both"/>
        <w:rPr>
          <w:color w:val="000000"/>
          <w:sz w:val="28"/>
          <w:szCs w:val="28"/>
        </w:rPr>
      </w:pPr>
    </w:p>
    <w:p w:rsidR="00346A3B" w:rsidRDefault="00346A3B" w:rsidP="0084088B">
      <w:pPr>
        <w:ind w:firstLine="709"/>
        <w:jc w:val="both"/>
        <w:rPr>
          <w:color w:val="000000"/>
          <w:sz w:val="28"/>
          <w:szCs w:val="28"/>
        </w:rPr>
      </w:pPr>
    </w:p>
    <w:p w:rsidR="00346A3B" w:rsidRDefault="00346A3B" w:rsidP="0084088B">
      <w:pPr>
        <w:ind w:firstLine="709"/>
        <w:jc w:val="both"/>
        <w:rPr>
          <w:color w:val="000000"/>
          <w:sz w:val="28"/>
          <w:szCs w:val="28"/>
        </w:rPr>
      </w:pPr>
    </w:p>
    <w:p w:rsidR="00346A3B" w:rsidRDefault="00346A3B" w:rsidP="0084088B">
      <w:pPr>
        <w:ind w:firstLine="709"/>
        <w:jc w:val="both"/>
        <w:rPr>
          <w:color w:val="000000"/>
          <w:sz w:val="28"/>
          <w:szCs w:val="28"/>
        </w:rPr>
      </w:pPr>
    </w:p>
    <w:p w:rsidR="00346A3B" w:rsidRDefault="00346A3B" w:rsidP="0084088B">
      <w:pPr>
        <w:ind w:firstLine="709"/>
        <w:jc w:val="both"/>
        <w:rPr>
          <w:color w:val="000000"/>
          <w:sz w:val="28"/>
          <w:szCs w:val="28"/>
        </w:rPr>
      </w:pPr>
    </w:p>
    <w:p w:rsidR="00346A3B" w:rsidRDefault="00346A3B" w:rsidP="0084088B">
      <w:pPr>
        <w:ind w:firstLine="709"/>
        <w:jc w:val="both"/>
        <w:rPr>
          <w:color w:val="000000"/>
          <w:sz w:val="28"/>
          <w:szCs w:val="28"/>
        </w:rPr>
      </w:pPr>
    </w:p>
    <w:p w:rsidR="00346A3B" w:rsidRDefault="00346A3B" w:rsidP="0084088B">
      <w:pPr>
        <w:ind w:firstLine="709"/>
        <w:jc w:val="both"/>
        <w:rPr>
          <w:color w:val="000000"/>
          <w:sz w:val="28"/>
          <w:szCs w:val="28"/>
        </w:rPr>
      </w:pPr>
    </w:p>
    <w:p w:rsidR="007A086F" w:rsidRDefault="00BE3BC9" w:rsidP="0084088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</w:t>
      </w:r>
      <w:r w:rsidR="007A086F">
        <w:rPr>
          <w:color w:val="000000"/>
          <w:sz w:val="28"/>
          <w:szCs w:val="28"/>
        </w:rPr>
        <w:t xml:space="preserve"> </w:t>
      </w:r>
    </w:p>
    <w:p w:rsidR="007A086F" w:rsidRDefault="007A086F" w:rsidP="0084088B">
      <w:pPr>
        <w:ind w:firstLine="709"/>
        <w:jc w:val="both"/>
        <w:rPr>
          <w:color w:val="000000"/>
          <w:sz w:val="28"/>
          <w:szCs w:val="28"/>
        </w:rPr>
      </w:pPr>
    </w:p>
    <w:p w:rsidR="007A086F" w:rsidRDefault="007A086F" w:rsidP="0084088B">
      <w:pPr>
        <w:ind w:firstLine="709"/>
        <w:jc w:val="both"/>
        <w:rPr>
          <w:color w:val="000000"/>
          <w:sz w:val="28"/>
          <w:szCs w:val="28"/>
        </w:rPr>
      </w:pPr>
    </w:p>
    <w:p w:rsidR="0095403A" w:rsidRPr="000D72EA" w:rsidRDefault="007A086F" w:rsidP="0084088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</w:t>
      </w:r>
      <w:r w:rsidR="006E6130">
        <w:rPr>
          <w:color w:val="000000"/>
          <w:sz w:val="28"/>
          <w:szCs w:val="28"/>
        </w:rPr>
        <w:t xml:space="preserve">  </w:t>
      </w:r>
      <w:r w:rsidR="0095403A" w:rsidRPr="000D72EA">
        <w:rPr>
          <w:color w:val="000000"/>
          <w:sz w:val="28"/>
          <w:szCs w:val="28"/>
        </w:rPr>
        <w:t>У</w:t>
      </w:r>
      <w:r w:rsidR="00FE0FE2">
        <w:rPr>
          <w:color w:val="000000"/>
          <w:sz w:val="28"/>
          <w:szCs w:val="28"/>
        </w:rPr>
        <w:t>тверждены</w:t>
      </w:r>
    </w:p>
    <w:p w:rsidR="0095403A" w:rsidRPr="000D72EA" w:rsidRDefault="00985B81" w:rsidP="0084088B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</w:t>
      </w:r>
      <w:r w:rsidR="0095403A" w:rsidRPr="000D72EA">
        <w:rPr>
          <w:color w:val="000000"/>
          <w:sz w:val="28"/>
          <w:szCs w:val="28"/>
        </w:rPr>
        <w:t>постановлением Администрации</w:t>
      </w:r>
    </w:p>
    <w:p w:rsidR="00420A1A" w:rsidRDefault="00420A1A" w:rsidP="00420A1A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муниципального образования</w:t>
      </w:r>
    </w:p>
    <w:p w:rsidR="00265C87" w:rsidRDefault="00420A1A" w:rsidP="00420A1A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«Новотузуклейский сельсовет»</w:t>
      </w:r>
    </w:p>
    <w:p w:rsidR="0095403A" w:rsidRDefault="00265C87" w:rsidP="0084088B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 w:rsidR="00215076">
        <w:rPr>
          <w:color w:val="000000"/>
          <w:sz w:val="28"/>
          <w:szCs w:val="28"/>
        </w:rPr>
        <w:t xml:space="preserve">    От 26</w:t>
      </w:r>
      <w:r w:rsidR="001E0894">
        <w:rPr>
          <w:color w:val="000000"/>
          <w:sz w:val="28"/>
          <w:szCs w:val="28"/>
        </w:rPr>
        <w:t>.</w:t>
      </w:r>
      <w:r w:rsidR="00215076">
        <w:rPr>
          <w:color w:val="000000"/>
          <w:sz w:val="28"/>
          <w:szCs w:val="28"/>
        </w:rPr>
        <w:t>10</w:t>
      </w:r>
      <w:r w:rsidR="00BE3BC9">
        <w:rPr>
          <w:color w:val="000000"/>
          <w:sz w:val="28"/>
          <w:szCs w:val="28"/>
        </w:rPr>
        <w:t>.202</w:t>
      </w:r>
      <w:r w:rsidR="001E0894">
        <w:rPr>
          <w:color w:val="000000"/>
          <w:sz w:val="28"/>
          <w:szCs w:val="28"/>
        </w:rPr>
        <w:t>1</w:t>
      </w:r>
      <w:r w:rsidR="00AA0ED1">
        <w:rPr>
          <w:color w:val="000000"/>
          <w:sz w:val="28"/>
          <w:szCs w:val="28"/>
        </w:rPr>
        <w:t xml:space="preserve"> г    </w:t>
      </w:r>
      <w:r w:rsidR="0095403A" w:rsidRPr="000D72EA">
        <w:rPr>
          <w:color w:val="000000"/>
          <w:sz w:val="28"/>
          <w:szCs w:val="28"/>
        </w:rPr>
        <w:t xml:space="preserve"> №</w:t>
      </w:r>
      <w:r w:rsidR="000D72EA">
        <w:rPr>
          <w:color w:val="000000"/>
          <w:sz w:val="28"/>
          <w:szCs w:val="28"/>
        </w:rPr>
        <w:t xml:space="preserve"> </w:t>
      </w:r>
      <w:r w:rsidR="00215076">
        <w:rPr>
          <w:color w:val="000000"/>
          <w:sz w:val="28"/>
          <w:szCs w:val="28"/>
        </w:rPr>
        <w:t>59</w:t>
      </w:r>
    </w:p>
    <w:p w:rsidR="00265C87" w:rsidRDefault="00265C87" w:rsidP="0084088B">
      <w:pPr>
        <w:ind w:firstLine="709"/>
        <w:jc w:val="center"/>
        <w:rPr>
          <w:color w:val="000000"/>
          <w:sz w:val="28"/>
          <w:szCs w:val="28"/>
        </w:rPr>
      </w:pPr>
    </w:p>
    <w:p w:rsidR="005E017F" w:rsidRPr="000D72EA" w:rsidRDefault="005E017F" w:rsidP="0084088B">
      <w:pPr>
        <w:ind w:firstLine="709"/>
        <w:jc w:val="center"/>
        <w:rPr>
          <w:color w:val="000000"/>
          <w:sz w:val="28"/>
          <w:szCs w:val="28"/>
        </w:rPr>
      </w:pPr>
    </w:p>
    <w:p w:rsidR="000D72EA" w:rsidRPr="00AA0ED1" w:rsidRDefault="0095403A" w:rsidP="0084088B">
      <w:pPr>
        <w:ind w:firstLine="709"/>
        <w:jc w:val="center"/>
        <w:rPr>
          <w:bCs/>
          <w:color w:val="000000"/>
          <w:sz w:val="28"/>
          <w:szCs w:val="28"/>
        </w:rPr>
      </w:pPr>
      <w:r w:rsidRPr="00AA0ED1">
        <w:rPr>
          <w:bCs/>
          <w:color w:val="000000"/>
          <w:sz w:val="28"/>
          <w:szCs w:val="28"/>
        </w:rPr>
        <w:t xml:space="preserve">ОСНОВНЫЕ НАПРАВЛЕНИЯ БЮДЖЕТНОЙ </w:t>
      </w:r>
    </w:p>
    <w:p w:rsidR="004D4301" w:rsidRPr="00AA0ED1" w:rsidRDefault="0095403A" w:rsidP="0084088B">
      <w:pPr>
        <w:ind w:firstLine="709"/>
        <w:jc w:val="center"/>
        <w:rPr>
          <w:bCs/>
          <w:color w:val="000000"/>
          <w:sz w:val="28"/>
          <w:szCs w:val="28"/>
        </w:rPr>
      </w:pPr>
      <w:r w:rsidRPr="00AA0ED1">
        <w:rPr>
          <w:bCs/>
          <w:color w:val="000000"/>
          <w:sz w:val="28"/>
          <w:szCs w:val="28"/>
        </w:rPr>
        <w:t xml:space="preserve">И НАЛОГОВОЙ </w:t>
      </w:r>
      <w:r w:rsidR="000D72EA" w:rsidRPr="00AA0ED1">
        <w:rPr>
          <w:bCs/>
          <w:color w:val="000000"/>
          <w:sz w:val="28"/>
          <w:szCs w:val="28"/>
        </w:rPr>
        <w:t>П</w:t>
      </w:r>
      <w:r w:rsidRPr="00AA0ED1">
        <w:rPr>
          <w:bCs/>
          <w:color w:val="000000"/>
          <w:sz w:val="28"/>
          <w:szCs w:val="28"/>
        </w:rPr>
        <w:t xml:space="preserve">ОЛИТИКИ </w:t>
      </w:r>
    </w:p>
    <w:p w:rsidR="004213FC" w:rsidRPr="00AA0ED1" w:rsidRDefault="00BE3BC9" w:rsidP="00420A1A">
      <w:pPr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</w:t>
      </w:r>
      <w:r w:rsidR="00420A1A" w:rsidRPr="00AA0ED1">
        <w:rPr>
          <w:bCs/>
          <w:color w:val="000000"/>
          <w:sz w:val="28"/>
          <w:szCs w:val="28"/>
        </w:rPr>
        <w:t>униципального образования «Новотузуклейский сельсовет»</w:t>
      </w:r>
      <w:r w:rsidR="0095403A" w:rsidRPr="00AA0ED1">
        <w:rPr>
          <w:bCs/>
          <w:color w:val="000000"/>
          <w:sz w:val="28"/>
          <w:szCs w:val="28"/>
        </w:rPr>
        <w:t xml:space="preserve"> </w:t>
      </w:r>
    </w:p>
    <w:p w:rsidR="0095403A" w:rsidRPr="00AA0ED1" w:rsidRDefault="008B2CF1" w:rsidP="00420A1A">
      <w:pPr>
        <w:ind w:firstLine="709"/>
        <w:jc w:val="center"/>
        <w:rPr>
          <w:bCs/>
          <w:color w:val="000000"/>
          <w:sz w:val="28"/>
          <w:szCs w:val="28"/>
        </w:rPr>
      </w:pPr>
      <w:r w:rsidRPr="00AA0ED1">
        <w:rPr>
          <w:bCs/>
          <w:color w:val="000000"/>
          <w:sz w:val="28"/>
          <w:szCs w:val="28"/>
        </w:rPr>
        <w:t>на</w:t>
      </w:r>
      <w:r w:rsidR="0095403A" w:rsidRPr="00AA0ED1">
        <w:rPr>
          <w:bCs/>
          <w:color w:val="000000"/>
          <w:sz w:val="28"/>
          <w:szCs w:val="28"/>
        </w:rPr>
        <w:t xml:space="preserve"> 20</w:t>
      </w:r>
      <w:r w:rsidR="005E017F" w:rsidRPr="00AA0ED1">
        <w:rPr>
          <w:bCs/>
          <w:color w:val="000000"/>
          <w:sz w:val="28"/>
          <w:szCs w:val="28"/>
        </w:rPr>
        <w:t>2</w:t>
      </w:r>
      <w:r w:rsidR="001E0894">
        <w:rPr>
          <w:bCs/>
          <w:color w:val="000000"/>
          <w:sz w:val="28"/>
          <w:szCs w:val="28"/>
        </w:rPr>
        <w:t>2</w:t>
      </w:r>
      <w:r w:rsidR="0095403A" w:rsidRPr="00AA0ED1">
        <w:rPr>
          <w:bCs/>
          <w:color w:val="000000"/>
          <w:sz w:val="28"/>
          <w:szCs w:val="28"/>
        </w:rPr>
        <w:t xml:space="preserve"> </w:t>
      </w:r>
      <w:r w:rsidRPr="00AA0ED1">
        <w:rPr>
          <w:bCs/>
          <w:color w:val="000000"/>
          <w:sz w:val="28"/>
          <w:szCs w:val="28"/>
        </w:rPr>
        <w:t>год</w:t>
      </w:r>
      <w:r w:rsidR="00EA4CEE" w:rsidRPr="00AA0ED1">
        <w:rPr>
          <w:bCs/>
          <w:color w:val="000000"/>
          <w:sz w:val="28"/>
          <w:szCs w:val="28"/>
        </w:rPr>
        <w:t xml:space="preserve"> и плановый период 20</w:t>
      </w:r>
      <w:r w:rsidR="0084088B" w:rsidRPr="00AA0ED1">
        <w:rPr>
          <w:bCs/>
          <w:color w:val="000000"/>
          <w:sz w:val="28"/>
          <w:szCs w:val="28"/>
        </w:rPr>
        <w:t>2</w:t>
      </w:r>
      <w:r w:rsidR="001E0894">
        <w:rPr>
          <w:bCs/>
          <w:color w:val="000000"/>
          <w:sz w:val="28"/>
          <w:szCs w:val="28"/>
        </w:rPr>
        <w:t>4</w:t>
      </w:r>
      <w:r w:rsidR="00EA4CEE" w:rsidRPr="00AA0ED1">
        <w:rPr>
          <w:bCs/>
          <w:color w:val="000000"/>
          <w:sz w:val="28"/>
          <w:szCs w:val="28"/>
        </w:rPr>
        <w:t>-20</w:t>
      </w:r>
      <w:r w:rsidR="003B1FD1" w:rsidRPr="00AA0ED1">
        <w:rPr>
          <w:bCs/>
          <w:color w:val="000000"/>
          <w:sz w:val="28"/>
          <w:szCs w:val="28"/>
        </w:rPr>
        <w:t>2</w:t>
      </w:r>
      <w:r w:rsidR="001E0894">
        <w:rPr>
          <w:bCs/>
          <w:color w:val="000000"/>
          <w:sz w:val="28"/>
          <w:szCs w:val="28"/>
        </w:rPr>
        <w:t>4</w:t>
      </w:r>
      <w:r w:rsidR="00EA4CEE" w:rsidRPr="00AA0ED1">
        <w:rPr>
          <w:bCs/>
          <w:color w:val="000000"/>
          <w:sz w:val="28"/>
          <w:szCs w:val="28"/>
        </w:rPr>
        <w:t xml:space="preserve"> годов</w:t>
      </w:r>
    </w:p>
    <w:p w:rsidR="0095403A" w:rsidRPr="004D4301" w:rsidRDefault="0095403A" w:rsidP="0084088B">
      <w:pPr>
        <w:ind w:firstLine="709"/>
        <w:jc w:val="both"/>
        <w:rPr>
          <w:b/>
          <w:color w:val="000000"/>
          <w:sz w:val="28"/>
          <w:szCs w:val="28"/>
        </w:rPr>
      </w:pPr>
      <w:r w:rsidRPr="004D4301">
        <w:rPr>
          <w:b/>
          <w:bCs/>
          <w:color w:val="000000"/>
          <w:sz w:val="28"/>
          <w:szCs w:val="28"/>
        </w:rPr>
        <w:t>  </w:t>
      </w:r>
    </w:p>
    <w:p w:rsidR="0095403A" w:rsidRPr="000D72EA" w:rsidRDefault="00D94AAE" w:rsidP="00F53163">
      <w:pPr>
        <w:spacing w:after="160"/>
        <w:jc w:val="both"/>
        <w:rPr>
          <w:color w:val="000000"/>
          <w:sz w:val="28"/>
          <w:szCs w:val="28"/>
        </w:rPr>
      </w:pPr>
      <w:r w:rsidRPr="007E5A7D">
        <w:rPr>
          <w:color w:val="000000"/>
          <w:spacing w:val="-8"/>
          <w:sz w:val="28"/>
          <w:szCs w:val="28"/>
        </w:rPr>
        <w:t xml:space="preserve">Основные направления бюджетной и налоговой политики </w:t>
      </w:r>
      <w:r>
        <w:rPr>
          <w:sz w:val="28"/>
          <w:szCs w:val="28"/>
        </w:rPr>
        <w:t xml:space="preserve">муниципального образования «Новотузуклейский сельсовет» </w:t>
      </w:r>
      <w:r w:rsidRPr="007E5A7D">
        <w:rPr>
          <w:color w:val="000000"/>
          <w:sz w:val="28"/>
          <w:szCs w:val="28"/>
        </w:rPr>
        <w:t xml:space="preserve"> (далее – поселение) на 2022 год и на плановый период 2023 и 2024 годов определены в соответствии с Бюджетным  кодексом  Российской Федерации, Посланием Президента     Российской Федерации Федеральному Собранию  от  21.04.2021 года, Федеральным  законом от 06.10.2003 № 131-ФЗ «Об общих принципах  организации местного самоуправления в Российской Федерации», Указов Президента РФ от 07.05.2018 </w:t>
      </w:r>
      <w:hyperlink r:id="rId11" w:history="1">
        <w:r w:rsidRPr="007E5A7D">
          <w:rPr>
            <w:color w:val="454545"/>
            <w:sz w:val="28"/>
            <w:szCs w:val="28"/>
            <w:u w:val="single"/>
          </w:rPr>
          <w:t>№</w:t>
        </w:r>
      </w:hyperlink>
      <w:r w:rsidRPr="007E5A7D">
        <w:rPr>
          <w:color w:val="0000FF"/>
          <w:sz w:val="28"/>
          <w:szCs w:val="28"/>
        </w:rPr>
        <w:t> 204</w:t>
      </w:r>
      <w:r w:rsidRPr="007E5A7D">
        <w:rPr>
          <w:color w:val="000000"/>
          <w:sz w:val="28"/>
          <w:szCs w:val="28"/>
        </w:rPr>
        <w:t> "О национальных целях и стратегических задачах развития Российской Федерации на период до 2024 года" и от 21.07.2020 </w:t>
      </w:r>
      <w:hyperlink r:id="rId12" w:history="1">
        <w:r w:rsidRPr="007E5A7D">
          <w:rPr>
            <w:color w:val="454545"/>
            <w:sz w:val="28"/>
            <w:szCs w:val="28"/>
            <w:u w:val="single"/>
          </w:rPr>
          <w:t>№</w:t>
        </w:r>
      </w:hyperlink>
      <w:r w:rsidRPr="007E5A7D">
        <w:rPr>
          <w:color w:val="0000FF"/>
          <w:sz w:val="28"/>
          <w:szCs w:val="28"/>
        </w:rPr>
        <w:t> 474</w:t>
      </w:r>
      <w:r w:rsidRPr="007E5A7D">
        <w:rPr>
          <w:color w:val="000000"/>
          <w:sz w:val="28"/>
          <w:szCs w:val="28"/>
        </w:rPr>
        <w:t xml:space="preserve"> "О национальных целях развития Российской Федерации на период до 2030 года",   прогнозом социально-экономического развития </w:t>
      </w:r>
      <w:r>
        <w:rPr>
          <w:color w:val="000000"/>
          <w:sz w:val="28"/>
          <w:szCs w:val="28"/>
        </w:rPr>
        <w:t>муниципального образования «Новотузуклейский сельсовет»</w:t>
      </w:r>
      <w:r w:rsidRPr="007E5A7D">
        <w:rPr>
          <w:color w:val="000000"/>
          <w:sz w:val="28"/>
          <w:szCs w:val="28"/>
        </w:rPr>
        <w:t xml:space="preserve"> и  определяют основные цели, задачи и направления</w:t>
      </w:r>
      <w:r>
        <w:rPr>
          <w:color w:val="000000"/>
          <w:sz w:val="28"/>
          <w:szCs w:val="28"/>
        </w:rPr>
        <w:t xml:space="preserve"> бюджетной и налоговой политики муниципального образования «Новотузуклейский сельсовет»</w:t>
      </w:r>
      <w:r w:rsidRPr="007E5A7D">
        <w:rPr>
          <w:color w:val="000000"/>
          <w:sz w:val="28"/>
          <w:szCs w:val="28"/>
        </w:rPr>
        <w:t xml:space="preserve"> (далее – бюджетная и налоговая политика) в области доходов и расходов </w:t>
      </w:r>
      <w:r w:rsidRPr="007E5A7D">
        <w:rPr>
          <w:color w:val="000000"/>
          <w:spacing w:val="-10"/>
          <w:sz w:val="28"/>
          <w:szCs w:val="28"/>
        </w:rPr>
        <w:t>бюджета поселения, управления муниципальным долгом </w:t>
      </w:r>
      <w:r w:rsidRPr="007E5A7D">
        <w:rPr>
          <w:color w:val="000000"/>
          <w:sz w:val="28"/>
          <w:szCs w:val="28"/>
        </w:rPr>
        <w:t>и являются основой для составления </w:t>
      </w:r>
      <w:r w:rsidRPr="007E5A7D">
        <w:rPr>
          <w:color w:val="000000"/>
          <w:spacing w:val="-4"/>
          <w:sz w:val="28"/>
          <w:szCs w:val="28"/>
        </w:rPr>
        <w:t>проекта бюджета</w:t>
      </w:r>
      <w:r w:rsidRPr="007E5A7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муниципального образования «Новотузуклейский сельсовет»</w:t>
      </w:r>
      <w:r w:rsidRPr="007E5A7D">
        <w:rPr>
          <w:color w:val="000000"/>
          <w:sz w:val="28"/>
          <w:szCs w:val="28"/>
        </w:rPr>
        <w:t> </w:t>
      </w:r>
      <w:r w:rsidRPr="007E5A7D">
        <w:rPr>
          <w:color w:val="000000"/>
          <w:spacing w:val="-4"/>
          <w:sz w:val="28"/>
          <w:szCs w:val="28"/>
        </w:rPr>
        <w:t> на 2022 год и на плановый период 2023 и 2024 годов</w:t>
      </w:r>
      <w:r w:rsidR="00F53163">
        <w:rPr>
          <w:color w:val="000000"/>
          <w:spacing w:val="-4"/>
          <w:sz w:val="28"/>
          <w:szCs w:val="28"/>
        </w:rPr>
        <w:t xml:space="preserve">, </w:t>
      </w:r>
      <w:r w:rsidR="0095403A" w:rsidRPr="000D72EA">
        <w:rPr>
          <w:color w:val="000000"/>
          <w:sz w:val="28"/>
          <w:szCs w:val="28"/>
        </w:rPr>
        <w:t>повышения качества бюджетного процесса, обеспечение рационального и эффективного использования бюджетных средств, дальнейшего совершенствования межбюджетных отношений.</w:t>
      </w:r>
    </w:p>
    <w:p w:rsidR="00F53163" w:rsidRPr="007E5A7D" w:rsidRDefault="00F53163" w:rsidP="00F53163">
      <w:pPr>
        <w:spacing w:after="160"/>
        <w:jc w:val="center"/>
        <w:rPr>
          <w:color w:val="000000"/>
          <w:sz w:val="28"/>
          <w:szCs w:val="28"/>
        </w:rPr>
      </w:pPr>
      <w:r w:rsidRPr="007E5A7D">
        <w:rPr>
          <w:bCs/>
          <w:color w:val="000000"/>
          <w:sz w:val="28"/>
          <w:szCs w:val="28"/>
        </w:rPr>
        <w:t>1. Основные итоги бюджетной и налоговой политики</w:t>
      </w:r>
    </w:p>
    <w:p w:rsidR="00F53163" w:rsidRPr="007E5A7D" w:rsidRDefault="00F53163" w:rsidP="00F53163">
      <w:pPr>
        <w:spacing w:after="160"/>
        <w:jc w:val="center"/>
        <w:rPr>
          <w:color w:val="000000"/>
          <w:sz w:val="28"/>
          <w:szCs w:val="28"/>
        </w:rPr>
      </w:pPr>
      <w:r w:rsidRPr="007E5A7D">
        <w:rPr>
          <w:bCs/>
          <w:color w:val="000000"/>
          <w:sz w:val="28"/>
          <w:szCs w:val="28"/>
        </w:rPr>
        <w:t>в 202</w:t>
      </w:r>
      <w:r>
        <w:rPr>
          <w:bCs/>
          <w:color w:val="000000"/>
          <w:sz w:val="28"/>
          <w:szCs w:val="28"/>
        </w:rPr>
        <w:t>1</w:t>
      </w:r>
      <w:r w:rsidRPr="007E5A7D">
        <w:rPr>
          <w:bCs/>
          <w:color w:val="000000"/>
          <w:sz w:val="28"/>
          <w:szCs w:val="28"/>
        </w:rPr>
        <w:t xml:space="preserve"> году </w:t>
      </w:r>
    </w:p>
    <w:p w:rsidR="00F53163" w:rsidRPr="007E5A7D" w:rsidRDefault="00F53163" w:rsidP="00F53163">
      <w:pPr>
        <w:spacing w:after="160"/>
        <w:jc w:val="both"/>
        <w:rPr>
          <w:color w:val="000000"/>
          <w:sz w:val="28"/>
          <w:szCs w:val="28"/>
        </w:rPr>
      </w:pPr>
      <w:r w:rsidRPr="007E5A7D">
        <w:rPr>
          <w:color w:val="000000"/>
          <w:sz w:val="28"/>
          <w:szCs w:val="28"/>
        </w:rPr>
        <w:t>Основные итоги реализации основных направлений бюджетной и налоговой политики в 202</w:t>
      </w:r>
      <w:r>
        <w:rPr>
          <w:color w:val="000000"/>
          <w:sz w:val="28"/>
          <w:szCs w:val="28"/>
        </w:rPr>
        <w:t>1</w:t>
      </w:r>
      <w:r w:rsidRPr="007E5A7D">
        <w:rPr>
          <w:color w:val="000000"/>
          <w:sz w:val="28"/>
          <w:szCs w:val="28"/>
        </w:rPr>
        <w:t xml:space="preserve"> году:</w:t>
      </w:r>
    </w:p>
    <w:p w:rsidR="00F53163" w:rsidRPr="007E5A7D" w:rsidRDefault="00F53163" w:rsidP="00F53163">
      <w:pPr>
        <w:spacing w:after="1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E5A7D">
        <w:rPr>
          <w:color w:val="000000"/>
          <w:sz w:val="28"/>
          <w:szCs w:val="28"/>
        </w:rPr>
        <w:t> продолжена работа, направленная на повышение собираемости платежей в бюджет поселения, проведение претензионной работы с должниками перед бюджетом поселения, осуществление мер принудительного взыскания задолженности;</w:t>
      </w:r>
    </w:p>
    <w:p w:rsidR="00F53163" w:rsidRPr="007E5A7D" w:rsidRDefault="00F53163" w:rsidP="00F53163">
      <w:pPr>
        <w:spacing w:after="160"/>
        <w:jc w:val="both"/>
        <w:rPr>
          <w:color w:val="000000"/>
          <w:sz w:val="28"/>
          <w:szCs w:val="28"/>
        </w:rPr>
      </w:pPr>
      <w:r w:rsidRPr="007E5A7D">
        <w:rPr>
          <w:color w:val="000000"/>
          <w:sz w:val="28"/>
          <w:szCs w:val="28"/>
        </w:rPr>
        <w:lastRenderedPageBreak/>
        <w:t> </w:t>
      </w:r>
      <w:r>
        <w:rPr>
          <w:color w:val="000000"/>
          <w:sz w:val="28"/>
          <w:szCs w:val="28"/>
        </w:rPr>
        <w:t xml:space="preserve">- </w:t>
      </w:r>
      <w:r w:rsidRPr="007E5A7D">
        <w:rPr>
          <w:color w:val="000000"/>
          <w:sz w:val="28"/>
          <w:szCs w:val="28"/>
        </w:rPr>
        <w:t>привлечены в бюджет поселения межбюджетные трансферты из федерального и областного бюджетов для софинансирования наиболее приоритетных направлений развития поселения;</w:t>
      </w:r>
    </w:p>
    <w:p w:rsidR="00F53163" w:rsidRPr="007E5A7D" w:rsidRDefault="00F53163" w:rsidP="00F53163">
      <w:pPr>
        <w:spacing w:after="1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E5A7D">
        <w:rPr>
          <w:color w:val="000000"/>
          <w:sz w:val="28"/>
          <w:szCs w:val="28"/>
        </w:rPr>
        <w:t>внедрена практика оформления и опубликования «бюджета для граждан», содержащего в доступной и понятной форме информацию о муниципальных финансах, показателях проекта бюджета поселения и отчета о его исполнении.</w:t>
      </w:r>
    </w:p>
    <w:p w:rsidR="00F53163" w:rsidRPr="007E5A7D" w:rsidRDefault="00F53163" w:rsidP="00F53163">
      <w:pPr>
        <w:spacing w:before="100" w:after="28"/>
        <w:jc w:val="both"/>
        <w:rPr>
          <w:sz w:val="28"/>
          <w:szCs w:val="28"/>
        </w:rPr>
      </w:pPr>
      <w:r w:rsidRPr="007E5A7D">
        <w:rPr>
          <w:spacing w:val="2"/>
          <w:sz w:val="28"/>
          <w:szCs w:val="28"/>
          <w:shd w:val="clear" w:color="auto" w:fill="FFFFFF"/>
        </w:rPr>
        <w:t>Для бюджетной системы поселения в 202</w:t>
      </w:r>
      <w:r w:rsidRPr="00F53163">
        <w:rPr>
          <w:spacing w:val="2"/>
          <w:sz w:val="28"/>
          <w:szCs w:val="28"/>
          <w:shd w:val="clear" w:color="auto" w:fill="FFFFFF"/>
        </w:rPr>
        <w:t>2</w:t>
      </w:r>
      <w:r w:rsidRPr="007E5A7D">
        <w:rPr>
          <w:spacing w:val="2"/>
          <w:sz w:val="28"/>
          <w:szCs w:val="28"/>
          <w:shd w:val="clear" w:color="auto" w:fill="FFFFFF"/>
        </w:rPr>
        <w:t xml:space="preserve"> году имеются риски, обусловленные сложившейся экономической ситуацией в России в связи с распространением COVID-19 и принятием мер по устранению последствий коронавирусной инфекции.</w:t>
      </w:r>
    </w:p>
    <w:p w:rsidR="00F53163" w:rsidRDefault="00F53163" w:rsidP="00F53163">
      <w:pPr>
        <w:spacing w:before="100" w:after="28"/>
        <w:jc w:val="both"/>
        <w:rPr>
          <w:spacing w:val="2"/>
          <w:sz w:val="28"/>
          <w:szCs w:val="28"/>
          <w:shd w:val="clear" w:color="auto" w:fill="FFFFFF"/>
        </w:rPr>
      </w:pPr>
      <w:r w:rsidRPr="007E5A7D">
        <w:rPr>
          <w:spacing w:val="2"/>
          <w:sz w:val="28"/>
          <w:szCs w:val="28"/>
          <w:shd w:val="clear" w:color="auto" w:fill="FFFFFF"/>
        </w:rPr>
        <w:t>Снижены показатели прогноза социально-экономического развития поселения на 2021 год и на 2022 - 2023 годы.</w:t>
      </w:r>
      <w:r w:rsidRPr="00F53163">
        <w:rPr>
          <w:spacing w:val="2"/>
          <w:sz w:val="28"/>
          <w:szCs w:val="28"/>
          <w:shd w:val="clear" w:color="auto" w:fill="FFFFFF"/>
        </w:rPr>
        <w:t xml:space="preserve"> </w:t>
      </w:r>
    </w:p>
    <w:p w:rsidR="00052FEC" w:rsidRPr="00F53163" w:rsidRDefault="00052FEC" w:rsidP="00F53163">
      <w:pPr>
        <w:spacing w:before="100" w:after="28"/>
        <w:jc w:val="both"/>
        <w:rPr>
          <w:spacing w:val="2"/>
          <w:sz w:val="28"/>
          <w:szCs w:val="28"/>
          <w:shd w:val="clear" w:color="auto" w:fill="FFFFFF"/>
        </w:rPr>
      </w:pPr>
    </w:p>
    <w:p w:rsidR="00052FEC" w:rsidRPr="007E5A7D" w:rsidRDefault="00052FEC" w:rsidP="00052FEC">
      <w:pPr>
        <w:spacing w:after="160"/>
        <w:jc w:val="center"/>
        <w:rPr>
          <w:color w:val="000000"/>
          <w:sz w:val="28"/>
          <w:szCs w:val="28"/>
        </w:rPr>
      </w:pPr>
      <w:r w:rsidRPr="007E5A7D">
        <w:rPr>
          <w:bCs/>
          <w:color w:val="000000"/>
          <w:sz w:val="28"/>
          <w:szCs w:val="28"/>
        </w:rPr>
        <w:t>2. Цели и задачи бюджетной и налоговой политики на 2022 год</w:t>
      </w:r>
    </w:p>
    <w:p w:rsidR="00052FEC" w:rsidRPr="007E5A7D" w:rsidRDefault="00052FEC" w:rsidP="00052FEC">
      <w:pPr>
        <w:spacing w:after="160"/>
        <w:jc w:val="center"/>
        <w:rPr>
          <w:color w:val="000000"/>
          <w:sz w:val="28"/>
          <w:szCs w:val="28"/>
        </w:rPr>
      </w:pPr>
      <w:r w:rsidRPr="007E5A7D">
        <w:rPr>
          <w:bCs/>
          <w:color w:val="000000"/>
          <w:sz w:val="28"/>
          <w:szCs w:val="28"/>
        </w:rPr>
        <w:t>и на плановый период 2023 и 2024 годов</w:t>
      </w:r>
    </w:p>
    <w:p w:rsidR="00052FEC" w:rsidRPr="007E5A7D" w:rsidRDefault="009779D8" w:rsidP="009779D8">
      <w:pPr>
        <w:tabs>
          <w:tab w:val="center" w:pos="4677"/>
          <w:tab w:val="left" w:pos="8130"/>
        </w:tabs>
        <w:spacing w:after="1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052FEC" w:rsidRPr="007E5A7D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ab/>
      </w:r>
    </w:p>
    <w:p w:rsidR="00052FEC" w:rsidRPr="007E5A7D" w:rsidRDefault="00052FEC" w:rsidP="00052FEC">
      <w:pPr>
        <w:spacing w:after="160"/>
        <w:jc w:val="both"/>
        <w:rPr>
          <w:color w:val="000000"/>
          <w:sz w:val="28"/>
          <w:szCs w:val="28"/>
        </w:rPr>
      </w:pPr>
      <w:r w:rsidRPr="007E5A7D">
        <w:rPr>
          <w:color w:val="000000"/>
          <w:sz w:val="28"/>
          <w:szCs w:val="28"/>
        </w:rPr>
        <w:t>Бюджетная и налоговая политика на 2022 год и на плановый период 2023-2024 годов ориентирована на преемственность базовых целей и задач, поставленных в основных направлениях бюджетной и налоговой политики на 2021 год.</w:t>
      </w:r>
    </w:p>
    <w:p w:rsidR="00052FEC" w:rsidRPr="007E5A7D" w:rsidRDefault="00052FEC" w:rsidP="00052FEC">
      <w:pPr>
        <w:spacing w:after="160"/>
        <w:jc w:val="both"/>
        <w:rPr>
          <w:color w:val="000000"/>
          <w:sz w:val="28"/>
          <w:szCs w:val="28"/>
        </w:rPr>
      </w:pPr>
      <w:r w:rsidRPr="007E5A7D">
        <w:rPr>
          <w:color w:val="000000"/>
          <w:sz w:val="28"/>
          <w:szCs w:val="28"/>
        </w:rPr>
        <w:t>Главными целями бюджетной и налоговой политики на 2022 год и на плановый период 2023-2024 годов являются:</w:t>
      </w:r>
    </w:p>
    <w:p w:rsidR="00052FEC" w:rsidRPr="007E5A7D" w:rsidRDefault="00052FEC" w:rsidP="00052FEC">
      <w:pPr>
        <w:spacing w:after="1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E5A7D">
        <w:rPr>
          <w:color w:val="000000"/>
          <w:sz w:val="28"/>
          <w:szCs w:val="28"/>
        </w:rPr>
        <w:t xml:space="preserve"> обеспечение социальной и экономической стабильности, сбалансированности и устойчивости бюджета поселения;</w:t>
      </w:r>
    </w:p>
    <w:p w:rsidR="00052FEC" w:rsidRPr="007E5A7D" w:rsidRDefault="00052FEC" w:rsidP="00052F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    </w:t>
      </w:r>
      <w:r w:rsidRPr="007E5A7D">
        <w:rPr>
          <w:color w:val="000000"/>
          <w:sz w:val="28"/>
          <w:szCs w:val="28"/>
        </w:rPr>
        <w:t>повышение эффективности и результативности бюджетных расходов;</w:t>
      </w:r>
    </w:p>
    <w:p w:rsidR="00052FEC" w:rsidRDefault="00052FEC" w:rsidP="00052F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    </w:t>
      </w:r>
      <w:r w:rsidRPr="007E5A7D">
        <w:rPr>
          <w:color w:val="000000"/>
          <w:sz w:val="28"/>
          <w:szCs w:val="28"/>
        </w:rPr>
        <w:t>стимулирования развития налогового потенциала;</w:t>
      </w:r>
    </w:p>
    <w:p w:rsidR="00052FEC" w:rsidRPr="007E5A7D" w:rsidRDefault="00052FEC" w:rsidP="00052F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E5A7D">
        <w:rPr>
          <w:color w:val="000000"/>
          <w:sz w:val="28"/>
          <w:szCs w:val="28"/>
        </w:rPr>
        <w:t xml:space="preserve">    </w:t>
      </w:r>
      <w:r>
        <w:rPr>
          <w:color w:val="000000"/>
          <w:sz w:val="28"/>
          <w:szCs w:val="28"/>
        </w:rPr>
        <w:t xml:space="preserve">   </w:t>
      </w:r>
      <w:r w:rsidRPr="007E5A7D">
        <w:rPr>
          <w:color w:val="000000"/>
          <w:sz w:val="28"/>
          <w:szCs w:val="28"/>
        </w:rPr>
        <w:t>повышения открытости;</w:t>
      </w:r>
    </w:p>
    <w:p w:rsidR="00052FEC" w:rsidRDefault="00052FEC" w:rsidP="00052F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    </w:t>
      </w:r>
      <w:r w:rsidRPr="007E5A7D">
        <w:rPr>
          <w:color w:val="000000"/>
          <w:sz w:val="28"/>
          <w:szCs w:val="28"/>
        </w:rPr>
        <w:t>эффективности и прозрачности муниципального управления</w:t>
      </w:r>
      <w:r>
        <w:rPr>
          <w:color w:val="000000"/>
          <w:sz w:val="28"/>
          <w:szCs w:val="28"/>
        </w:rPr>
        <w:t>;</w:t>
      </w:r>
    </w:p>
    <w:p w:rsidR="00052FEC" w:rsidRPr="000D72EA" w:rsidRDefault="00052FEC" w:rsidP="00052FEC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  <w:r w:rsidRPr="000D72EA">
        <w:rPr>
          <w:color w:val="000000"/>
          <w:spacing w:val="-2"/>
          <w:sz w:val="28"/>
          <w:szCs w:val="28"/>
        </w:rPr>
        <w:t xml:space="preserve">- </w:t>
      </w:r>
      <w:r>
        <w:rPr>
          <w:color w:val="000000"/>
          <w:spacing w:val="-2"/>
          <w:sz w:val="28"/>
          <w:szCs w:val="28"/>
        </w:rPr>
        <w:t xml:space="preserve">      </w:t>
      </w:r>
      <w:r w:rsidRPr="000D72EA">
        <w:rPr>
          <w:color w:val="000000"/>
          <w:spacing w:val="2"/>
          <w:sz w:val="28"/>
          <w:szCs w:val="28"/>
        </w:rPr>
        <w:t xml:space="preserve">повышения уровня и качества жизни граждан; </w:t>
      </w:r>
    </w:p>
    <w:p w:rsidR="00052FEC" w:rsidRPr="000D72EA" w:rsidRDefault="00052FEC" w:rsidP="00052FEC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0D72EA">
        <w:rPr>
          <w:color w:val="000000"/>
          <w:spacing w:val="2"/>
          <w:sz w:val="28"/>
          <w:szCs w:val="28"/>
        </w:rPr>
        <w:t xml:space="preserve">- создание максимально благоприятных условий для развития малого и среднего предпринимательства; </w:t>
      </w:r>
    </w:p>
    <w:p w:rsidR="00052FEC" w:rsidRPr="000D72EA" w:rsidRDefault="00052FEC" w:rsidP="00052FEC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0D72EA">
        <w:rPr>
          <w:color w:val="000000"/>
          <w:spacing w:val="2"/>
          <w:sz w:val="28"/>
          <w:szCs w:val="28"/>
        </w:rPr>
        <w:t xml:space="preserve">- улучшение условий жизни жителей муниципального образования, адресное решение социальных проблем; </w:t>
      </w:r>
    </w:p>
    <w:p w:rsidR="00052FEC" w:rsidRPr="000D72EA" w:rsidRDefault="00052FEC" w:rsidP="00052FEC">
      <w:pPr>
        <w:ind w:firstLine="709"/>
        <w:jc w:val="both"/>
        <w:rPr>
          <w:sz w:val="28"/>
          <w:szCs w:val="28"/>
        </w:rPr>
      </w:pPr>
      <w:r w:rsidRPr="000D72EA">
        <w:rPr>
          <w:color w:val="000000"/>
          <w:spacing w:val="2"/>
          <w:sz w:val="28"/>
          <w:szCs w:val="28"/>
        </w:rPr>
        <w:t>- содействие повышению качества муниципальных услуг</w:t>
      </w:r>
      <w:r w:rsidRPr="000D72EA">
        <w:rPr>
          <w:sz w:val="28"/>
          <w:szCs w:val="28"/>
        </w:rPr>
        <w:t>;</w:t>
      </w:r>
    </w:p>
    <w:p w:rsidR="00052FEC" w:rsidRPr="007E5A7D" w:rsidRDefault="00052FEC" w:rsidP="00052FEC">
      <w:pPr>
        <w:jc w:val="both"/>
        <w:rPr>
          <w:color w:val="000000"/>
          <w:sz w:val="28"/>
          <w:szCs w:val="28"/>
        </w:rPr>
      </w:pPr>
    </w:p>
    <w:p w:rsidR="00052FEC" w:rsidRPr="007E5A7D" w:rsidRDefault="00052FEC" w:rsidP="00052FEC">
      <w:pPr>
        <w:spacing w:after="160"/>
        <w:jc w:val="both"/>
        <w:rPr>
          <w:color w:val="000000"/>
          <w:sz w:val="28"/>
          <w:szCs w:val="28"/>
        </w:rPr>
      </w:pPr>
      <w:r w:rsidRPr="007E5A7D">
        <w:rPr>
          <w:color w:val="000000"/>
          <w:sz w:val="28"/>
          <w:szCs w:val="28"/>
        </w:rPr>
        <w:t>Исходя из поставленных целей, необходимо обеспечить решение следующих основных задач:</w:t>
      </w:r>
    </w:p>
    <w:p w:rsidR="00052FEC" w:rsidRPr="007E5A7D" w:rsidRDefault="00052FEC" w:rsidP="00052F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E5A7D">
        <w:rPr>
          <w:color w:val="000000"/>
          <w:sz w:val="28"/>
          <w:szCs w:val="28"/>
        </w:rPr>
        <w:t>поддержание достигнутого уровня жизни населения и сохранение социальной стабильности в поселении;</w:t>
      </w:r>
    </w:p>
    <w:p w:rsidR="00052FEC" w:rsidRPr="007E5A7D" w:rsidRDefault="00052FEC" w:rsidP="00052F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7E5A7D">
        <w:rPr>
          <w:color w:val="000000"/>
          <w:sz w:val="28"/>
          <w:szCs w:val="28"/>
        </w:rPr>
        <w:t>обеспечение достигнутого уровня объёма доходной части бюджета в целях обеспечения стабильного исполнения расходной части бюджета;</w:t>
      </w:r>
    </w:p>
    <w:p w:rsidR="00052FEC" w:rsidRPr="007E5A7D" w:rsidRDefault="00052FEC" w:rsidP="00052F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E5A7D">
        <w:rPr>
          <w:color w:val="000000"/>
          <w:sz w:val="28"/>
          <w:szCs w:val="28"/>
        </w:rPr>
        <w:t>обеспечение сдерживания роста расходов бюджета, путем оптимизации расходных обязательств и повышения эффективности использования финансовых ресурсов;</w:t>
      </w:r>
    </w:p>
    <w:p w:rsidR="00052FEC" w:rsidRPr="007E5A7D" w:rsidRDefault="00052FEC" w:rsidP="00052F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E5A7D">
        <w:rPr>
          <w:color w:val="000000"/>
          <w:sz w:val="28"/>
          <w:szCs w:val="28"/>
        </w:rPr>
        <w:t>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052FEC" w:rsidRPr="007E5A7D" w:rsidRDefault="00052FEC" w:rsidP="00052F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E5A7D">
        <w:rPr>
          <w:color w:val="000000"/>
          <w:sz w:val="28"/>
          <w:szCs w:val="28"/>
        </w:rPr>
        <w:t xml:space="preserve">продолжение активного участия поселения в федеральных и региональных программах, привлечение финансовых средств для развития территории </w:t>
      </w:r>
      <w:r w:rsidR="009779D8">
        <w:rPr>
          <w:color w:val="000000"/>
          <w:sz w:val="28"/>
          <w:szCs w:val="28"/>
        </w:rPr>
        <w:t>муниципального образования «Новотузуклейский сельсовет»</w:t>
      </w:r>
      <w:r w:rsidRPr="007E5A7D">
        <w:rPr>
          <w:color w:val="000000"/>
          <w:sz w:val="28"/>
          <w:szCs w:val="28"/>
        </w:rPr>
        <w:t>, обеспечение софинансирования расходов из бюджетов других уровней;</w:t>
      </w:r>
    </w:p>
    <w:p w:rsidR="00052FEC" w:rsidRPr="007E5A7D" w:rsidRDefault="00052FEC" w:rsidP="00052F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E5A7D">
        <w:rPr>
          <w:color w:val="000000"/>
          <w:sz w:val="28"/>
          <w:szCs w:val="28"/>
        </w:rPr>
        <w:t>обеспечение равномерного исполнения расходных обязательств в течение финансового года, усиление контроля за целевым и</w:t>
      </w:r>
      <w:r w:rsidR="009779D8">
        <w:rPr>
          <w:color w:val="000000"/>
          <w:sz w:val="28"/>
          <w:szCs w:val="28"/>
        </w:rPr>
        <w:t xml:space="preserve">спользованием бюджетных средств, </w:t>
      </w:r>
      <w:r w:rsidR="009779D8" w:rsidRPr="000D72EA">
        <w:rPr>
          <w:color w:val="000000"/>
          <w:spacing w:val="-3"/>
          <w:sz w:val="28"/>
          <w:szCs w:val="28"/>
        </w:rPr>
        <w:t>совершенствование механизмов муниципального финансового контроля;</w:t>
      </w:r>
    </w:p>
    <w:p w:rsidR="009779D8" w:rsidRPr="000D72EA" w:rsidRDefault="009779D8" w:rsidP="009779D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0D72EA">
        <w:rPr>
          <w:color w:val="000000"/>
          <w:spacing w:val="-1"/>
          <w:sz w:val="28"/>
          <w:szCs w:val="28"/>
        </w:rPr>
        <w:t>- повышение эффективности размещения заказов на поставки товаров, выполнение работ и оказание услуг для нужд муниципального образования;</w:t>
      </w:r>
    </w:p>
    <w:p w:rsidR="009779D8" w:rsidRPr="000D72EA" w:rsidRDefault="009779D8" w:rsidP="009779D8">
      <w:pPr>
        <w:jc w:val="both"/>
        <w:rPr>
          <w:bCs/>
          <w:color w:val="000000"/>
          <w:spacing w:val="-2"/>
          <w:sz w:val="28"/>
          <w:szCs w:val="28"/>
        </w:rPr>
      </w:pPr>
      <w:r w:rsidRPr="000D72EA">
        <w:rPr>
          <w:color w:val="000000"/>
          <w:spacing w:val="-2"/>
          <w:sz w:val="28"/>
          <w:szCs w:val="28"/>
        </w:rPr>
        <w:t xml:space="preserve">- формирование благоприятной среды для предпринимательской и </w:t>
      </w:r>
      <w:r w:rsidRPr="000D72EA">
        <w:rPr>
          <w:sz w:val="28"/>
          <w:szCs w:val="28"/>
        </w:rPr>
        <w:t xml:space="preserve">инвестиционной деятельности, которые объективно являются необходимой основой для увеличения доходов бюджета; </w:t>
      </w:r>
    </w:p>
    <w:p w:rsidR="009779D8" w:rsidRPr="000D72EA" w:rsidRDefault="009779D8" w:rsidP="009779D8">
      <w:pPr>
        <w:shd w:val="clear" w:color="auto" w:fill="FFFFFF"/>
        <w:tabs>
          <w:tab w:val="left" w:pos="0"/>
          <w:tab w:val="left" w:pos="360"/>
        </w:tabs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развитие программно-целевых методов управления бюджетными средствами;</w:t>
      </w:r>
    </w:p>
    <w:p w:rsidR="009779D8" w:rsidRPr="000D72EA" w:rsidRDefault="009779D8" w:rsidP="009779D8">
      <w:pPr>
        <w:shd w:val="clear" w:color="auto" w:fill="FFFFFF"/>
        <w:tabs>
          <w:tab w:val="left" w:pos="0"/>
        </w:tabs>
        <w:spacing w:before="34"/>
        <w:jc w:val="both"/>
        <w:rPr>
          <w:sz w:val="28"/>
          <w:szCs w:val="28"/>
        </w:rPr>
      </w:pPr>
      <w:r w:rsidRPr="000D72EA">
        <w:rPr>
          <w:color w:val="000000"/>
          <w:spacing w:val="-4"/>
          <w:sz w:val="28"/>
          <w:szCs w:val="28"/>
        </w:rPr>
        <w:t xml:space="preserve">- </w:t>
      </w:r>
      <w:r w:rsidRPr="000D72EA">
        <w:rPr>
          <w:sz w:val="28"/>
          <w:szCs w:val="28"/>
        </w:rPr>
        <w:t>финансово-экономическое обоснование решений, приводящих к новым расходным обязательствам с оценкой долгосрочных последствий для социально-эк</w:t>
      </w:r>
      <w:r>
        <w:rPr>
          <w:sz w:val="28"/>
          <w:szCs w:val="28"/>
        </w:rPr>
        <w:t>ономического развития поселения.</w:t>
      </w:r>
    </w:p>
    <w:p w:rsidR="009779D8" w:rsidRPr="000D72EA" w:rsidRDefault="009779D8" w:rsidP="009779D8">
      <w:pPr>
        <w:ind w:firstLine="709"/>
        <w:jc w:val="both"/>
        <w:rPr>
          <w:bCs/>
          <w:color w:val="000000"/>
          <w:spacing w:val="-2"/>
          <w:sz w:val="28"/>
          <w:szCs w:val="28"/>
        </w:rPr>
      </w:pPr>
      <w:r w:rsidRPr="000D72EA">
        <w:rPr>
          <w:sz w:val="28"/>
          <w:szCs w:val="28"/>
        </w:rPr>
        <w:t xml:space="preserve"> </w:t>
      </w:r>
    </w:p>
    <w:p w:rsidR="00590FB5" w:rsidRPr="007E5A7D" w:rsidRDefault="00590FB5" w:rsidP="00590FB5">
      <w:pPr>
        <w:spacing w:after="160"/>
        <w:jc w:val="center"/>
        <w:rPr>
          <w:color w:val="000000"/>
          <w:sz w:val="28"/>
          <w:szCs w:val="28"/>
        </w:rPr>
      </w:pPr>
      <w:r w:rsidRPr="007E5A7D">
        <w:rPr>
          <w:color w:val="000000"/>
          <w:sz w:val="28"/>
          <w:szCs w:val="28"/>
        </w:rPr>
        <w:t> </w:t>
      </w:r>
    </w:p>
    <w:p w:rsidR="00590FB5" w:rsidRPr="007E5A7D" w:rsidRDefault="00590FB5" w:rsidP="00590FB5">
      <w:pPr>
        <w:jc w:val="center"/>
        <w:rPr>
          <w:color w:val="000000"/>
          <w:sz w:val="28"/>
          <w:szCs w:val="28"/>
        </w:rPr>
      </w:pPr>
      <w:r w:rsidRPr="007E5A7D">
        <w:rPr>
          <w:bCs/>
          <w:color w:val="000000"/>
          <w:sz w:val="28"/>
          <w:szCs w:val="28"/>
        </w:rPr>
        <w:t>3.</w:t>
      </w:r>
      <w:r w:rsidRPr="00B9427C">
        <w:rPr>
          <w:bCs/>
          <w:color w:val="000000"/>
          <w:sz w:val="28"/>
          <w:szCs w:val="28"/>
        </w:rPr>
        <w:t> </w:t>
      </w:r>
      <w:r w:rsidRPr="007E5A7D">
        <w:rPr>
          <w:bCs/>
          <w:color w:val="000000"/>
          <w:sz w:val="28"/>
          <w:szCs w:val="28"/>
        </w:rPr>
        <w:t>Основные направления налоговой политики</w:t>
      </w:r>
    </w:p>
    <w:p w:rsidR="00590FB5" w:rsidRPr="007E5A7D" w:rsidRDefault="00590FB5" w:rsidP="00590FB5">
      <w:pPr>
        <w:jc w:val="center"/>
        <w:rPr>
          <w:color w:val="000000"/>
          <w:sz w:val="28"/>
          <w:szCs w:val="28"/>
        </w:rPr>
      </w:pPr>
      <w:r w:rsidRPr="007E5A7D">
        <w:rPr>
          <w:bCs/>
          <w:color w:val="000000"/>
          <w:sz w:val="28"/>
          <w:szCs w:val="28"/>
        </w:rPr>
        <w:t>на 2022-2024 годы в области формирования и исполнения</w:t>
      </w:r>
    </w:p>
    <w:p w:rsidR="00590FB5" w:rsidRPr="007E5A7D" w:rsidRDefault="00590FB5" w:rsidP="00590FB5">
      <w:pPr>
        <w:jc w:val="center"/>
        <w:rPr>
          <w:color w:val="000000"/>
          <w:sz w:val="28"/>
          <w:szCs w:val="28"/>
        </w:rPr>
      </w:pPr>
      <w:r w:rsidRPr="007E5A7D">
        <w:rPr>
          <w:bCs/>
          <w:color w:val="000000"/>
          <w:sz w:val="28"/>
          <w:szCs w:val="28"/>
        </w:rPr>
        <w:t>доходов бюджета поселения</w:t>
      </w:r>
    </w:p>
    <w:p w:rsidR="00590FB5" w:rsidRPr="007E5A7D" w:rsidRDefault="00590FB5" w:rsidP="00590FB5">
      <w:pPr>
        <w:spacing w:after="160"/>
        <w:jc w:val="center"/>
        <w:rPr>
          <w:color w:val="000000"/>
          <w:sz w:val="28"/>
          <w:szCs w:val="28"/>
        </w:rPr>
      </w:pPr>
      <w:r w:rsidRPr="007E5A7D">
        <w:rPr>
          <w:color w:val="000000"/>
          <w:sz w:val="28"/>
          <w:szCs w:val="28"/>
        </w:rPr>
        <w:t> </w:t>
      </w:r>
    </w:p>
    <w:p w:rsidR="00590FB5" w:rsidRPr="007E5A7D" w:rsidRDefault="00590FB5" w:rsidP="00590FB5">
      <w:pPr>
        <w:spacing w:after="160"/>
        <w:jc w:val="both"/>
        <w:rPr>
          <w:color w:val="000000"/>
          <w:sz w:val="28"/>
          <w:szCs w:val="28"/>
        </w:rPr>
      </w:pPr>
      <w:r w:rsidRPr="007E5A7D">
        <w:rPr>
          <w:color w:val="000000"/>
          <w:sz w:val="28"/>
          <w:szCs w:val="28"/>
        </w:rPr>
        <w:t xml:space="preserve">        Налоговая политика </w:t>
      </w:r>
      <w:r>
        <w:rPr>
          <w:color w:val="000000"/>
          <w:sz w:val="28"/>
          <w:szCs w:val="28"/>
        </w:rPr>
        <w:t xml:space="preserve">муниципального образования «Новотузуклейский сельсовет» </w:t>
      </w:r>
      <w:r w:rsidRPr="007E5A7D">
        <w:rPr>
          <w:color w:val="000000"/>
          <w:sz w:val="28"/>
          <w:szCs w:val="28"/>
        </w:rPr>
        <w:t xml:space="preserve">определена с учетом основных направлений налоговой политики Российской Федерации на 2022 год и плановый период 2023 и 2024 годов, а также изменений федерального законодательства и законодательства </w:t>
      </w:r>
      <w:r>
        <w:rPr>
          <w:color w:val="000000"/>
          <w:sz w:val="28"/>
          <w:szCs w:val="28"/>
        </w:rPr>
        <w:t xml:space="preserve">Астраханской </w:t>
      </w:r>
      <w:r w:rsidRPr="007E5A7D">
        <w:rPr>
          <w:color w:val="000000"/>
          <w:sz w:val="28"/>
          <w:szCs w:val="28"/>
        </w:rPr>
        <w:t xml:space="preserve"> области.</w:t>
      </w:r>
    </w:p>
    <w:p w:rsidR="00590FB5" w:rsidRPr="007E5A7D" w:rsidRDefault="00590FB5" w:rsidP="00590FB5">
      <w:pPr>
        <w:spacing w:after="160"/>
        <w:jc w:val="both"/>
        <w:rPr>
          <w:color w:val="000000"/>
          <w:sz w:val="28"/>
          <w:szCs w:val="28"/>
        </w:rPr>
      </w:pPr>
      <w:r w:rsidRPr="007E5A7D">
        <w:rPr>
          <w:color w:val="000000"/>
          <w:sz w:val="28"/>
          <w:szCs w:val="28"/>
        </w:rPr>
        <w:t>        Основными целями налоговой политики на 2022 год и плановый период 2023 - 2024 годов остаются обеспечение полного и стабильного поступления налоговых и неналоговых платежей в бюджет  поселения.</w:t>
      </w:r>
    </w:p>
    <w:p w:rsidR="00590FB5" w:rsidRDefault="00590FB5" w:rsidP="00590FB5">
      <w:pPr>
        <w:spacing w:after="160"/>
        <w:jc w:val="both"/>
        <w:rPr>
          <w:color w:val="000000"/>
          <w:sz w:val="28"/>
          <w:szCs w:val="28"/>
        </w:rPr>
      </w:pPr>
      <w:r w:rsidRPr="007E5A7D">
        <w:rPr>
          <w:color w:val="000000"/>
          <w:sz w:val="28"/>
          <w:szCs w:val="28"/>
        </w:rPr>
        <w:t>        Основными направлениями решения данной задачи являются:</w:t>
      </w:r>
    </w:p>
    <w:p w:rsidR="00573985" w:rsidRPr="007E5A7D" w:rsidRDefault="00573985" w:rsidP="00573985">
      <w:pPr>
        <w:spacing w:after="160"/>
        <w:jc w:val="both"/>
        <w:rPr>
          <w:color w:val="000000"/>
          <w:sz w:val="28"/>
          <w:szCs w:val="28"/>
        </w:rPr>
      </w:pPr>
      <w:r w:rsidRPr="007E5A7D">
        <w:rPr>
          <w:color w:val="000000"/>
          <w:sz w:val="28"/>
          <w:szCs w:val="28"/>
        </w:rPr>
        <w:lastRenderedPageBreak/>
        <w:t>- повышение качества взаимодействия с главными администраторами (администраторами) доходов местного бюджета в целях повышения их ответственности за правильность исчисления, полноту и своевременность осуществления платежей в  бюджет сельского поселения;</w:t>
      </w:r>
    </w:p>
    <w:p w:rsidR="00573985" w:rsidRPr="007E5A7D" w:rsidRDefault="00573985" w:rsidP="00573985">
      <w:pPr>
        <w:spacing w:after="160"/>
        <w:jc w:val="both"/>
        <w:rPr>
          <w:color w:val="000000"/>
          <w:sz w:val="28"/>
          <w:szCs w:val="28"/>
        </w:rPr>
      </w:pPr>
      <w:r w:rsidRPr="007E5A7D">
        <w:rPr>
          <w:color w:val="000000"/>
          <w:sz w:val="28"/>
          <w:szCs w:val="28"/>
        </w:rPr>
        <w:t>- совершенствование системы управления муниципальным имуществом, обеспечение качественного учета имущества, входящего в состав муниципальной казны, установления жесткого контроля за использованием объектов муниципальной собственности;</w:t>
      </w:r>
    </w:p>
    <w:p w:rsidR="00573985" w:rsidRPr="007E5A7D" w:rsidRDefault="00573985" w:rsidP="00573985">
      <w:pPr>
        <w:spacing w:after="160"/>
        <w:jc w:val="both"/>
        <w:rPr>
          <w:color w:val="000000"/>
          <w:sz w:val="28"/>
          <w:szCs w:val="28"/>
        </w:rPr>
      </w:pPr>
      <w:r w:rsidRPr="007E5A7D">
        <w:rPr>
          <w:color w:val="000000"/>
          <w:sz w:val="28"/>
          <w:szCs w:val="28"/>
        </w:rPr>
        <w:t>- обеспечение публичности и прозрачности процесса принятия муниципальных правовых актов  поселения в области налогообложения;</w:t>
      </w:r>
    </w:p>
    <w:p w:rsidR="00573985" w:rsidRPr="007E5A7D" w:rsidRDefault="00573985" w:rsidP="00573985">
      <w:pPr>
        <w:spacing w:after="160"/>
        <w:jc w:val="both"/>
        <w:rPr>
          <w:color w:val="000000"/>
          <w:sz w:val="28"/>
          <w:szCs w:val="28"/>
        </w:rPr>
      </w:pPr>
      <w:r w:rsidRPr="007E5A7D">
        <w:rPr>
          <w:color w:val="000000"/>
          <w:sz w:val="28"/>
          <w:szCs w:val="28"/>
        </w:rPr>
        <w:t>- проведение ежегодной оценки социальной и бюджетной эффективности предоставленных льгот по местным налогам. Проведение анализа «налоговых расходов» по местным налогам и принятие решений о целесообразности внесения изменений в муниципальные правовые акты, устанавливающие налоги на территории  поселения.</w:t>
      </w:r>
    </w:p>
    <w:p w:rsidR="00C8383A" w:rsidRDefault="00573985" w:rsidP="00573985">
      <w:pPr>
        <w:spacing w:after="160"/>
        <w:jc w:val="both"/>
        <w:rPr>
          <w:color w:val="000000"/>
          <w:sz w:val="28"/>
          <w:szCs w:val="28"/>
        </w:rPr>
      </w:pPr>
      <w:r w:rsidRPr="007E5A7D">
        <w:rPr>
          <w:color w:val="000000"/>
          <w:sz w:val="28"/>
          <w:szCs w:val="28"/>
        </w:rPr>
        <w:t xml:space="preserve">         Особое внимание будет уделено сокращению задолженности по налоговым платежам. Будет продолжено взаимодействие с налогоплательщиками, направленное на соблюдение налоговой дисциплины и предупреждение уклонения от уплаты платежей в бюджетную систему Российской Федерации. </w:t>
      </w:r>
    </w:p>
    <w:p w:rsidR="00C8383A" w:rsidRDefault="00C8383A" w:rsidP="00C8383A">
      <w:pPr>
        <w:ind w:firstLine="709"/>
        <w:jc w:val="both"/>
        <w:rPr>
          <w:rStyle w:val="gram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r w:rsidRPr="000D72EA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я</w:t>
      </w:r>
      <w:r w:rsidRPr="000D72EA">
        <w:rPr>
          <w:color w:val="000000"/>
          <w:sz w:val="28"/>
          <w:szCs w:val="28"/>
        </w:rPr>
        <w:t xml:space="preserve"> поступлений от </w:t>
      </w:r>
      <w:r>
        <w:rPr>
          <w:color w:val="000000"/>
          <w:sz w:val="28"/>
          <w:szCs w:val="28"/>
        </w:rPr>
        <w:t>земель</w:t>
      </w:r>
      <w:r w:rsidRPr="000D72EA">
        <w:rPr>
          <w:color w:val="000000"/>
          <w:sz w:val="28"/>
          <w:szCs w:val="28"/>
        </w:rPr>
        <w:t>ного налога</w:t>
      </w:r>
      <w:r>
        <w:rPr>
          <w:color w:val="000000"/>
          <w:sz w:val="28"/>
          <w:szCs w:val="28"/>
        </w:rPr>
        <w:t xml:space="preserve"> о</w:t>
      </w:r>
      <w:r w:rsidRPr="000D72EA">
        <w:rPr>
          <w:rStyle w:val="grame"/>
          <w:color w:val="000000"/>
          <w:sz w:val="28"/>
          <w:szCs w:val="28"/>
        </w:rPr>
        <w:t xml:space="preserve">рганам местного самоуправления </w:t>
      </w:r>
      <w:r>
        <w:rPr>
          <w:rStyle w:val="grame"/>
          <w:color w:val="000000"/>
          <w:sz w:val="28"/>
          <w:szCs w:val="28"/>
        </w:rPr>
        <w:t xml:space="preserve">будет продолжена работа </w:t>
      </w:r>
      <w:r w:rsidRPr="000D72EA">
        <w:rPr>
          <w:rStyle w:val="grame"/>
          <w:color w:val="000000"/>
          <w:sz w:val="28"/>
          <w:szCs w:val="28"/>
        </w:rPr>
        <w:t xml:space="preserve"> по сбору сведений, идентифицирующих правообладателей земельных участков, </w:t>
      </w:r>
      <w:r>
        <w:rPr>
          <w:rStyle w:val="grame"/>
          <w:color w:val="000000"/>
          <w:sz w:val="28"/>
          <w:szCs w:val="28"/>
        </w:rPr>
        <w:t xml:space="preserve">проводиться работа </w:t>
      </w:r>
      <w:r w:rsidRPr="000D72EA">
        <w:rPr>
          <w:rStyle w:val="grame"/>
          <w:color w:val="000000"/>
          <w:sz w:val="28"/>
          <w:szCs w:val="28"/>
        </w:rPr>
        <w:t xml:space="preserve"> с населением по</w:t>
      </w:r>
      <w:r>
        <w:rPr>
          <w:rStyle w:val="grame"/>
          <w:color w:val="000000"/>
          <w:sz w:val="28"/>
          <w:szCs w:val="28"/>
        </w:rPr>
        <w:t xml:space="preserve"> </w:t>
      </w:r>
      <w:r w:rsidRPr="000D72EA">
        <w:rPr>
          <w:rStyle w:val="grame"/>
          <w:color w:val="000000"/>
          <w:sz w:val="28"/>
          <w:szCs w:val="28"/>
        </w:rPr>
        <w:t>оформлению и государственной регистрации земельных паев и прочих земель, находящихся в собственности у граждан.</w:t>
      </w:r>
      <w:r>
        <w:rPr>
          <w:rStyle w:val="grame"/>
          <w:color w:val="000000"/>
          <w:sz w:val="28"/>
          <w:szCs w:val="28"/>
        </w:rPr>
        <w:t xml:space="preserve"> </w:t>
      </w:r>
    </w:p>
    <w:p w:rsidR="00C8383A" w:rsidRDefault="00C8383A" w:rsidP="00C8383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r w:rsidRPr="000D72EA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я</w:t>
      </w:r>
      <w:r w:rsidRPr="000D72EA">
        <w:rPr>
          <w:color w:val="000000"/>
          <w:sz w:val="28"/>
          <w:szCs w:val="28"/>
        </w:rPr>
        <w:t xml:space="preserve"> поступлений от налога</w:t>
      </w:r>
      <w:r>
        <w:rPr>
          <w:color w:val="000000"/>
          <w:sz w:val="28"/>
          <w:szCs w:val="28"/>
        </w:rPr>
        <w:t xml:space="preserve"> на имущество физических лиц о</w:t>
      </w:r>
      <w:r w:rsidRPr="000D72EA">
        <w:rPr>
          <w:rStyle w:val="grame"/>
          <w:color w:val="000000"/>
          <w:sz w:val="28"/>
          <w:szCs w:val="28"/>
        </w:rPr>
        <w:t>рганам местного самоуправления</w:t>
      </w:r>
      <w:r>
        <w:rPr>
          <w:rStyle w:val="grame"/>
          <w:color w:val="000000"/>
          <w:sz w:val="28"/>
          <w:szCs w:val="28"/>
        </w:rPr>
        <w:t xml:space="preserve"> продолжена  работа с гражданами по введению вновь построенных и реконструированных жилых домов в эксплуатацию.</w:t>
      </w:r>
    </w:p>
    <w:p w:rsidR="00573985" w:rsidRPr="007E5A7D" w:rsidRDefault="00C8383A" w:rsidP="00573985">
      <w:pPr>
        <w:spacing w:after="1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573985" w:rsidRPr="007E5A7D">
        <w:rPr>
          <w:color w:val="000000"/>
          <w:sz w:val="28"/>
          <w:szCs w:val="28"/>
        </w:rPr>
        <w:t xml:space="preserve">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налогов. Учитывая, что на сегодняшний день имущественные налоги физических лиц составляют весомую долю в структуре налоговой задолженности, возрастает необходимость применения новых способов работы с указанной категорией налогоплательщиков. К таковым относится внедрение механизма взаимодействия работодателей с сотрудниками организаций, имеющими налоговые обязательства по имущественным налогам, в рамках которого продолжатся мероприятия по предотвращению образования недоимки, а также погашению уже имеющейся задолженности у учреждений бюджетной сферы. В целях оптимизации процесса исполнения налоговых обязательств физическими лицами на территории поселения администрацией муниципального образования </w:t>
      </w:r>
      <w:r w:rsidR="00573985" w:rsidRPr="007E5A7D">
        <w:rPr>
          <w:color w:val="000000"/>
          <w:sz w:val="28"/>
          <w:szCs w:val="28"/>
        </w:rPr>
        <w:lastRenderedPageBreak/>
        <w:t xml:space="preserve">совместно с УФНС России по </w:t>
      </w:r>
      <w:r w:rsidR="00573985">
        <w:rPr>
          <w:color w:val="000000"/>
          <w:sz w:val="28"/>
          <w:szCs w:val="28"/>
        </w:rPr>
        <w:t xml:space="preserve">Астраханской </w:t>
      </w:r>
      <w:r w:rsidR="00573985" w:rsidRPr="007E5A7D">
        <w:rPr>
          <w:color w:val="000000"/>
          <w:sz w:val="28"/>
          <w:szCs w:val="28"/>
        </w:rPr>
        <w:t xml:space="preserve"> области будет продолжена работа по проведению мероприятий по регистрации личных кабинетов работников бюджетной сферы на порталах gosuslugi.ru, сайте www.nalog.ru в информационно - телекоммуникационной сети «Интернет». Популяризация указанных сервисов влечет за собой сокращение транзакционных издержек и упрощение процедуры уплаты налогов.</w:t>
      </w:r>
    </w:p>
    <w:p w:rsidR="00573985" w:rsidRDefault="00573985" w:rsidP="00573985">
      <w:pPr>
        <w:spacing w:after="160"/>
        <w:jc w:val="both"/>
        <w:rPr>
          <w:color w:val="000000"/>
          <w:sz w:val="28"/>
          <w:szCs w:val="28"/>
        </w:rPr>
      </w:pPr>
      <w:r w:rsidRPr="007E5A7D">
        <w:rPr>
          <w:color w:val="000000"/>
          <w:sz w:val="28"/>
          <w:szCs w:val="28"/>
        </w:rPr>
        <w:t xml:space="preserve">          Для обеспечения экономической стабильности и минимизации бюджетных рисков прогнозирование доходов бюджета сельского поселения будет осуществляться исходя из среднего прироста проектируемого объема налоговых и неналоговых платежей местного бюджета на 2022 год по отношению к 2021 году с учетом показателей социально-экономического развития </w:t>
      </w:r>
      <w:r>
        <w:rPr>
          <w:color w:val="000000"/>
          <w:sz w:val="28"/>
          <w:szCs w:val="28"/>
        </w:rPr>
        <w:t>Астраханской</w:t>
      </w:r>
      <w:r w:rsidRPr="007E5A7D">
        <w:rPr>
          <w:color w:val="000000"/>
          <w:sz w:val="28"/>
          <w:szCs w:val="28"/>
        </w:rPr>
        <w:t xml:space="preserve"> области на 2022 год и на период до 2024 года и расчетов главных администраторов доходов.</w:t>
      </w:r>
    </w:p>
    <w:p w:rsidR="00573985" w:rsidRPr="007E5A7D" w:rsidRDefault="00573985" w:rsidP="00573985">
      <w:pPr>
        <w:spacing w:after="160"/>
        <w:jc w:val="both"/>
        <w:rPr>
          <w:color w:val="000000"/>
          <w:sz w:val="28"/>
          <w:szCs w:val="28"/>
        </w:rPr>
      </w:pPr>
      <w:r w:rsidRPr="007E5A7D">
        <w:rPr>
          <w:color w:val="000000"/>
          <w:sz w:val="28"/>
          <w:szCs w:val="28"/>
        </w:rPr>
        <w:t xml:space="preserve">Налоговый потенциал </w:t>
      </w:r>
      <w:r>
        <w:rPr>
          <w:color w:val="000000"/>
          <w:sz w:val="28"/>
          <w:szCs w:val="28"/>
        </w:rPr>
        <w:t>муниципального образования «Новотузуклейский сельсовет»</w:t>
      </w:r>
      <w:r w:rsidRPr="007E5A7D">
        <w:rPr>
          <w:color w:val="000000"/>
          <w:sz w:val="28"/>
          <w:szCs w:val="28"/>
        </w:rPr>
        <w:t xml:space="preserve"> определен с учетом вносимых на федеральном и региональном уровне изменений в законодательство о налогах и сборах, оказывающих влияние на поступление доход</w:t>
      </w:r>
    </w:p>
    <w:p w:rsidR="00573985" w:rsidRPr="007E5A7D" w:rsidRDefault="00573985" w:rsidP="00573985">
      <w:pPr>
        <w:spacing w:after="160"/>
        <w:jc w:val="both"/>
        <w:rPr>
          <w:color w:val="000000"/>
          <w:sz w:val="28"/>
          <w:szCs w:val="28"/>
        </w:rPr>
      </w:pPr>
      <w:r w:rsidRPr="007E5A7D">
        <w:rPr>
          <w:color w:val="000000"/>
          <w:sz w:val="28"/>
          <w:szCs w:val="28"/>
        </w:rPr>
        <w:t xml:space="preserve">         </w:t>
      </w:r>
    </w:p>
    <w:p w:rsidR="00FB75CE" w:rsidRPr="007E5A7D" w:rsidRDefault="00573985" w:rsidP="00FB75CE">
      <w:pPr>
        <w:jc w:val="center"/>
        <w:rPr>
          <w:color w:val="000000"/>
          <w:sz w:val="28"/>
          <w:szCs w:val="28"/>
        </w:rPr>
      </w:pPr>
      <w:r w:rsidRPr="007E5A7D">
        <w:rPr>
          <w:color w:val="000000"/>
          <w:sz w:val="28"/>
          <w:szCs w:val="28"/>
        </w:rPr>
        <w:t> </w:t>
      </w:r>
      <w:r w:rsidR="00FB75CE" w:rsidRPr="007E5A7D">
        <w:rPr>
          <w:bCs/>
          <w:color w:val="000000"/>
          <w:sz w:val="28"/>
          <w:szCs w:val="28"/>
        </w:rPr>
        <w:t>4.</w:t>
      </w:r>
      <w:r w:rsidR="00FB75CE" w:rsidRPr="00FB75CE">
        <w:rPr>
          <w:bCs/>
          <w:color w:val="000000"/>
          <w:sz w:val="28"/>
          <w:szCs w:val="28"/>
        </w:rPr>
        <w:t> </w:t>
      </w:r>
      <w:r w:rsidR="00FB75CE" w:rsidRPr="007E5A7D">
        <w:rPr>
          <w:bCs/>
          <w:color w:val="000000"/>
          <w:sz w:val="28"/>
          <w:szCs w:val="28"/>
        </w:rPr>
        <w:t>Основные направления бюджетной политики в области</w:t>
      </w:r>
    </w:p>
    <w:p w:rsidR="00FB75CE" w:rsidRPr="007E5A7D" w:rsidRDefault="00FB75CE" w:rsidP="00FB75CE">
      <w:pPr>
        <w:jc w:val="center"/>
        <w:rPr>
          <w:color w:val="000000"/>
          <w:sz w:val="28"/>
          <w:szCs w:val="28"/>
        </w:rPr>
      </w:pPr>
      <w:r w:rsidRPr="007E5A7D">
        <w:rPr>
          <w:bCs/>
          <w:color w:val="000000"/>
          <w:sz w:val="28"/>
          <w:szCs w:val="28"/>
        </w:rPr>
        <w:t>формирования и исполнения расходов местного бюджета</w:t>
      </w:r>
    </w:p>
    <w:p w:rsidR="00FB75CE" w:rsidRPr="007E5A7D" w:rsidRDefault="00FB75CE" w:rsidP="00FB75CE">
      <w:pPr>
        <w:jc w:val="center"/>
        <w:rPr>
          <w:color w:val="000000"/>
          <w:sz w:val="28"/>
          <w:szCs w:val="28"/>
        </w:rPr>
      </w:pPr>
      <w:r w:rsidRPr="007E5A7D">
        <w:rPr>
          <w:color w:val="000000"/>
          <w:sz w:val="28"/>
          <w:szCs w:val="28"/>
        </w:rPr>
        <w:t> </w:t>
      </w:r>
    </w:p>
    <w:p w:rsidR="00B9427C" w:rsidRPr="007E5A7D" w:rsidRDefault="00B9427C" w:rsidP="00B9427C">
      <w:pPr>
        <w:spacing w:after="160"/>
        <w:jc w:val="both"/>
        <w:rPr>
          <w:color w:val="000000"/>
          <w:sz w:val="28"/>
          <w:szCs w:val="28"/>
        </w:rPr>
      </w:pPr>
      <w:r w:rsidRPr="000D72EA">
        <w:rPr>
          <w:color w:val="000000"/>
          <w:sz w:val="28"/>
          <w:szCs w:val="28"/>
        </w:rPr>
        <w:t>Основны</w:t>
      </w:r>
      <w:r>
        <w:rPr>
          <w:color w:val="000000"/>
          <w:sz w:val="28"/>
          <w:szCs w:val="28"/>
        </w:rPr>
        <w:t>е</w:t>
      </w:r>
      <w:r w:rsidRPr="000D72EA">
        <w:rPr>
          <w:color w:val="000000"/>
          <w:sz w:val="28"/>
          <w:szCs w:val="28"/>
        </w:rPr>
        <w:t xml:space="preserve"> принцип</w:t>
      </w:r>
      <w:r>
        <w:rPr>
          <w:color w:val="000000"/>
          <w:sz w:val="28"/>
          <w:szCs w:val="28"/>
        </w:rPr>
        <w:t>ы</w:t>
      </w:r>
      <w:r w:rsidRPr="000D72EA">
        <w:rPr>
          <w:color w:val="000000"/>
          <w:sz w:val="28"/>
          <w:szCs w:val="28"/>
        </w:rPr>
        <w:t xml:space="preserve"> бюджетной политики </w:t>
      </w:r>
      <w:r>
        <w:rPr>
          <w:rStyle w:val="grame"/>
          <w:color w:val="000000"/>
          <w:sz w:val="28"/>
          <w:szCs w:val="28"/>
        </w:rPr>
        <w:t xml:space="preserve">муниципального образования «Новотузуклейский сельсовет» - </w:t>
      </w:r>
      <w:r>
        <w:rPr>
          <w:color w:val="000000"/>
          <w:sz w:val="28"/>
          <w:szCs w:val="28"/>
        </w:rPr>
        <w:t xml:space="preserve">это </w:t>
      </w:r>
      <w:r w:rsidRPr="000D72EA">
        <w:rPr>
          <w:color w:val="000000"/>
          <w:sz w:val="28"/>
          <w:szCs w:val="28"/>
        </w:rPr>
        <w:t xml:space="preserve"> сокращение необоснованных бюджетных расходов.</w:t>
      </w:r>
    </w:p>
    <w:p w:rsidR="00FB75CE" w:rsidRDefault="00FB75CE" w:rsidP="00FB75CE">
      <w:pPr>
        <w:spacing w:after="160"/>
        <w:jc w:val="both"/>
        <w:rPr>
          <w:color w:val="000000"/>
          <w:sz w:val="28"/>
          <w:szCs w:val="28"/>
        </w:rPr>
      </w:pPr>
      <w:r w:rsidRPr="007E5A7D">
        <w:rPr>
          <w:color w:val="000000"/>
          <w:sz w:val="28"/>
          <w:szCs w:val="28"/>
        </w:rPr>
        <w:t>Формирование расходов бюджета поселения осуществляется в соответствии с расходными обязательствами по вопросам местного значения, установленными действующим законодательством. Планирование расходов местного бюджета осуществляется на основе реестра расходных обязательств поселения с учетом прогнозируемого уровня цен, тарифов на поставку товаров, оказание услуг организациями в соответствии с заключенными договорами.</w:t>
      </w:r>
    </w:p>
    <w:p w:rsidR="00FB75CE" w:rsidRPr="007E5A7D" w:rsidRDefault="00FB75CE" w:rsidP="00FB75CE">
      <w:pPr>
        <w:jc w:val="both"/>
        <w:rPr>
          <w:color w:val="000000"/>
          <w:sz w:val="28"/>
          <w:szCs w:val="28"/>
        </w:rPr>
      </w:pPr>
      <w:r w:rsidRPr="007E5A7D">
        <w:rPr>
          <w:color w:val="000000"/>
          <w:sz w:val="28"/>
          <w:szCs w:val="28"/>
        </w:rPr>
        <w:t>Приоритетными направлениями расходов при формировании и исполнении бюджета на 2022 год и плановый период определены расходы, обеспечивающие социальную стабильность в поселении:</w:t>
      </w:r>
    </w:p>
    <w:p w:rsidR="00FB75CE" w:rsidRPr="007E5A7D" w:rsidRDefault="00FB75CE" w:rsidP="00FB75CE">
      <w:pPr>
        <w:jc w:val="both"/>
        <w:rPr>
          <w:color w:val="000000"/>
          <w:sz w:val="28"/>
          <w:szCs w:val="28"/>
        </w:rPr>
      </w:pPr>
      <w:r w:rsidRPr="007E5A7D">
        <w:rPr>
          <w:color w:val="000000"/>
          <w:sz w:val="28"/>
          <w:szCs w:val="28"/>
        </w:rPr>
        <w:t>-  расходы на оплату труда и начисления на нее;</w:t>
      </w:r>
    </w:p>
    <w:p w:rsidR="00FB75CE" w:rsidRPr="007E5A7D" w:rsidRDefault="00FB75CE" w:rsidP="00FB75CE">
      <w:pPr>
        <w:jc w:val="both"/>
        <w:rPr>
          <w:color w:val="000000"/>
          <w:sz w:val="28"/>
          <w:szCs w:val="28"/>
        </w:rPr>
      </w:pPr>
      <w:r w:rsidRPr="007E5A7D">
        <w:rPr>
          <w:color w:val="000000"/>
          <w:sz w:val="28"/>
          <w:szCs w:val="28"/>
        </w:rPr>
        <w:t> - расходы на оплату коммунальных услуг;</w:t>
      </w:r>
    </w:p>
    <w:p w:rsidR="00FB75CE" w:rsidRPr="007E5A7D" w:rsidRDefault="00FB75CE" w:rsidP="00FB75CE">
      <w:pPr>
        <w:jc w:val="both"/>
        <w:rPr>
          <w:color w:val="000000"/>
          <w:sz w:val="28"/>
          <w:szCs w:val="28"/>
        </w:rPr>
      </w:pPr>
      <w:r w:rsidRPr="007E5A7D">
        <w:rPr>
          <w:color w:val="000000"/>
          <w:sz w:val="28"/>
          <w:szCs w:val="28"/>
        </w:rPr>
        <w:t>- обеспечение безопасности людей на водных объектах, повышение пожарной безопасности;</w:t>
      </w:r>
    </w:p>
    <w:p w:rsidR="00FB75CE" w:rsidRPr="007E5A7D" w:rsidRDefault="00FB75CE" w:rsidP="00FB75CE">
      <w:pPr>
        <w:jc w:val="both"/>
        <w:rPr>
          <w:color w:val="000000"/>
          <w:sz w:val="28"/>
          <w:szCs w:val="28"/>
        </w:rPr>
      </w:pPr>
      <w:r w:rsidRPr="007E5A7D">
        <w:rPr>
          <w:color w:val="000000"/>
          <w:sz w:val="28"/>
          <w:szCs w:val="28"/>
        </w:rPr>
        <w:t>- благоустройство территории сельского поселения.</w:t>
      </w:r>
    </w:p>
    <w:p w:rsidR="00FB75CE" w:rsidRPr="007E5A7D" w:rsidRDefault="00FB75CE" w:rsidP="00FB75CE">
      <w:pPr>
        <w:jc w:val="both"/>
        <w:rPr>
          <w:color w:val="000000"/>
          <w:sz w:val="28"/>
          <w:szCs w:val="28"/>
        </w:rPr>
      </w:pPr>
      <w:r w:rsidRPr="007E5A7D">
        <w:rPr>
          <w:color w:val="000000"/>
          <w:sz w:val="28"/>
          <w:szCs w:val="28"/>
        </w:rPr>
        <w:t>Повышение эффективности планирования и использования бюджетных средств за счет осуществления следующих мероприятий:</w:t>
      </w:r>
    </w:p>
    <w:p w:rsidR="00FB75CE" w:rsidRPr="007E5A7D" w:rsidRDefault="00FB75CE" w:rsidP="00FB75CE">
      <w:pPr>
        <w:jc w:val="both"/>
        <w:rPr>
          <w:color w:val="000000"/>
          <w:sz w:val="28"/>
          <w:szCs w:val="28"/>
        </w:rPr>
      </w:pPr>
      <w:r w:rsidRPr="007E5A7D">
        <w:rPr>
          <w:color w:val="000000"/>
          <w:sz w:val="28"/>
          <w:szCs w:val="28"/>
        </w:rPr>
        <w:t>  - недопущения образования кредиторской и дебиторской задолженности;</w:t>
      </w:r>
    </w:p>
    <w:p w:rsidR="00FB75CE" w:rsidRPr="007E5A7D" w:rsidRDefault="00FB75CE" w:rsidP="00FB75CE">
      <w:pPr>
        <w:jc w:val="both"/>
        <w:rPr>
          <w:color w:val="000000"/>
          <w:sz w:val="28"/>
          <w:szCs w:val="28"/>
        </w:rPr>
      </w:pPr>
      <w:r w:rsidRPr="007E5A7D">
        <w:rPr>
          <w:color w:val="000000"/>
          <w:sz w:val="28"/>
          <w:szCs w:val="28"/>
        </w:rPr>
        <w:lastRenderedPageBreak/>
        <w:t>- осуществления закупок товаров, работ и услуг для муниципальных нужд поселения в соответствии с Федеральным законом от 05.04.2013 N 44-ФЗ " О контрактной системе в сфере закупок товаров, работ, услуг для обеспечения государственных и муниципальных нужд".</w:t>
      </w:r>
    </w:p>
    <w:p w:rsidR="00FB75CE" w:rsidRPr="007E5A7D" w:rsidRDefault="00FB75CE" w:rsidP="00FB75CE">
      <w:pPr>
        <w:jc w:val="both"/>
        <w:rPr>
          <w:color w:val="000000"/>
          <w:sz w:val="28"/>
          <w:szCs w:val="28"/>
        </w:rPr>
      </w:pPr>
      <w:r w:rsidRPr="007E5A7D">
        <w:rPr>
          <w:color w:val="000000"/>
          <w:sz w:val="28"/>
          <w:szCs w:val="28"/>
        </w:rPr>
        <w:t>Основными направлениями бюджетной политики в сфере управления расходами должны стать:</w:t>
      </w:r>
    </w:p>
    <w:p w:rsidR="00FB75CE" w:rsidRPr="007E5A7D" w:rsidRDefault="00FB75CE" w:rsidP="00FB75CE">
      <w:pPr>
        <w:spacing w:after="160"/>
        <w:jc w:val="both"/>
        <w:rPr>
          <w:color w:val="000000"/>
          <w:sz w:val="28"/>
          <w:szCs w:val="28"/>
        </w:rPr>
      </w:pPr>
      <w:r w:rsidRPr="007E5A7D">
        <w:rPr>
          <w:color w:val="000000"/>
          <w:sz w:val="28"/>
          <w:szCs w:val="28"/>
        </w:rPr>
        <w:t>-   Сохранение преемственности приоритетов, определенных в предыдущие годы;</w:t>
      </w:r>
    </w:p>
    <w:p w:rsidR="00FB75CE" w:rsidRPr="007E5A7D" w:rsidRDefault="00FB75CE" w:rsidP="00FB75CE">
      <w:pPr>
        <w:spacing w:after="160"/>
        <w:jc w:val="both"/>
        <w:rPr>
          <w:color w:val="000000"/>
          <w:sz w:val="28"/>
          <w:szCs w:val="28"/>
        </w:rPr>
      </w:pPr>
      <w:r w:rsidRPr="007E5A7D">
        <w:rPr>
          <w:color w:val="000000"/>
          <w:sz w:val="28"/>
          <w:szCs w:val="28"/>
        </w:rPr>
        <w:t>- Применение дифференцированного подхода к оптимизации расходов с учетом приоритетности расходов в условиях обязательного обеспечения исполнения публичных нормативных обязательств;</w:t>
      </w:r>
    </w:p>
    <w:p w:rsidR="00FB75CE" w:rsidRPr="007E5A7D" w:rsidRDefault="00FB75CE" w:rsidP="00FB75CE">
      <w:pPr>
        <w:spacing w:after="160"/>
        <w:jc w:val="both"/>
        <w:rPr>
          <w:color w:val="000000"/>
          <w:sz w:val="28"/>
          <w:szCs w:val="28"/>
        </w:rPr>
      </w:pPr>
      <w:r w:rsidRPr="007E5A7D">
        <w:rPr>
          <w:color w:val="000000"/>
          <w:sz w:val="28"/>
          <w:szCs w:val="28"/>
        </w:rPr>
        <w:t>- Принятие решений по прекращению действующих расходных обязательств по результатам анализа эффективности их исполнения;</w:t>
      </w:r>
    </w:p>
    <w:p w:rsidR="00FB75CE" w:rsidRPr="007E5A7D" w:rsidRDefault="00FB75CE" w:rsidP="00FB75CE">
      <w:pPr>
        <w:spacing w:after="160"/>
        <w:jc w:val="both"/>
        <w:rPr>
          <w:color w:val="000000"/>
          <w:sz w:val="28"/>
          <w:szCs w:val="28"/>
        </w:rPr>
      </w:pPr>
      <w:r w:rsidRPr="007E5A7D">
        <w:rPr>
          <w:color w:val="000000"/>
          <w:sz w:val="28"/>
          <w:szCs w:val="28"/>
        </w:rPr>
        <w:t>-  Принятие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FB75CE" w:rsidRPr="007E5A7D" w:rsidRDefault="00FB75CE" w:rsidP="00FB75CE">
      <w:pPr>
        <w:spacing w:after="160"/>
        <w:jc w:val="both"/>
        <w:rPr>
          <w:color w:val="000000"/>
          <w:sz w:val="28"/>
          <w:szCs w:val="28"/>
        </w:rPr>
      </w:pPr>
      <w:r w:rsidRPr="007E5A7D">
        <w:rPr>
          <w:color w:val="000000"/>
          <w:sz w:val="28"/>
          <w:szCs w:val="28"/>
        </w:rPr>
        <w:t>- Формирование реальных сроков реализации и объемов финансового обеспечения заявленных программ;</w:t>
      </w:r>
    </w:p>
    <w:p w:rsidR="00FB75CE" w:rsidRPr="007E5A7D" w:rsidRDefault="00FB75CE" w:rsidP="00FB75CE">
      <w:pPr>
        <w:spacing w:after="160"/>
        <w:jc w:val="both"/>
        <w:rPr>
          <w:color w:val="000000"/>
          <w:sz w:val="28"/>
          <w:szCs w:val="28"/>
        </w:rPr>
      </w:pPr>
      <w:r w:rsidRPr="007E5A7D">
        <w:rPr>
          <w:color w:val="000000"/>
          <w:sz w:val="28"/>
          <w:szCs w:val="28"/>
        </w:rPr>
        <w:t>- Осуществление бюджетных инвестиций с учетом наличия положительного социального и бюджетного эффекта.</w:t>
      </w:r>
    </w:p>
    <w:p w:rsidR="00573985" w:rsidRPr="007E5A7D" w:rsidRDefault="00573985" w:rsidP="00573985">
      <w:pPr>
        <w:spacing w:after="160"/>
        <w:jc w:val="center"/>
        <w:rPr>
          <w:color w:val="000000"/>
          <w:sz w:val="28"/>
          <w:szCs w:val="28"/>
        </w:rPr>
      </w:pPr>
    </w:p>
    <w:p w:rsidR="00B9427C" w:rsidRPr="007E5A7D" w:rsidRDefault="00B9427C" w:rsidP="00B9427C">
      <w:pPr>
        <w:spacing w:after="160"/>
        <w:jc w:val="center"/>
        <w:rPr>
          <w:color w:val="000000"/>
          <w:sz w:val="28"/>
          <w:szCs w:val="28"/>
        </w:rPr>
      </w:pPr>
      <w:r w:rsidRPr="007E5A7D">
        <w:rPr>
          <w:bCs/>
          <w:color w:val="000000"/>
          <w:sz w:val="28"/>
          <w:szCs w:val="28"/>
        </w:rPr>
        <w:t>5. Основные направления бюджетной и налоговой политики</w:t>
      </w:r>
    </w:p>
    <w:p w:rsidR="00B9427C" w:rsidRPr="007E5A7D" w:rsidRDefault="00B9427C" w:rsidP="00B9427C">
      <w:pPr>
        <w:spacing w:after="160"/>
        <w:jc w:val="center"/>
        <w:rPr>
          <w:color w:val="000000"/>
          <w:sz w:val="28"/>
          <w:szCs w:val="28"/>
        </w:rPr>
      </w:pPr>
      <w:r w:rsidRPr="007E5A7D">
        <w:rPr>
          <w:bCs/>
          <w:color w:val="000000"/>
          <w:sz w:val="28"/>
          <w:szCs w:val="28"/>
        </w:rPr>
        <w:t>на 2022 год и на плановый период 2023 и 2024 годов</w:t>
      </w:r>
    </w:p>
    <w:p w:rsidR="00B9427C" w:rsidRPr="007E5A7D" w:rsidRDefault="00B9427C" w:rsidP="00B9427C">
      <w:pPr>
        <w:spacing w:after="160"/>
        <w:jc w:val="center"/>
        <w:rPr>
          <w:color w:val="000000"/>
          <w:sz w:val="28"/>
          <w:szCs w:val="28"/>
        </w:rPr>
      </w:pPr>
      <w:r w:rsidRPr="007E5A7D">
        <w:rPr>
          <w:bCs/>
          <w:color w:val="000000"/>
          <w:sz w:val="28"/>
          <w:szCs w:val="28"/>
        </w:rPr>
        <w:t>в области управления муниципальным долгом</w:t>
      </w:r>
    </w:p>
    <w:p w:rsidR="00B9427C" w:rsidRPr="007E5A7D" w:rsidRDefault="00B9427C" w:rsidP="00B9427C">
      <w:pPr>
        <w:spacing w:after="160"/>
        <w:jc w:val="center"/>
        <w:rPr>
          <w:color w:val="000000"/>
          <w:sz w:val="28"/>
          <w:szCs w:val="28"/>
        </w:rPr>
      </w:pPr>
      <w:r w:rsidRPr="007E5A7D">
        <w:rPr>
          <w:color w:val="000000"/>
          <w:sz w:val="28"/>
          <w:szCs w:val="28"/>
        </w:rPr>
        <w:t> </w:t>
      </w:r>
    </w:p>
    <w:p w:rsidR="00B9427C" w:rsidRPr="007E5A7D" w:rsidRDefault="00B9427C" w:rsidP="00B9427C">
      <w:pPr>
        <w:spacing w:before="100" w:after="28"/>
        <w:jc w:val="both"/>
        <w:rPr>
          <w:color w:val="000000"/>
          <w:sz w:val="28"/>
          <w:szCs w:val="28"/>
        </w:rPr>
      </w:pPr>
      <w:r w:rsidRPr="007E5A7D">
        <w:rPr>
          <w:color w:val="2D2D2D"/>
          <w:spacing w:val="2"/>
          <w:sz w:val="28"/>
          <w:szCs w:val="28"/>
          <w:shd w:val="clear" w:color="auto" w:fill="FFFFFF"/>
        </w:rPr>
        <w:t>Реализация долговой политики в 2022 - 2024 годах будет осуществляться в условиях стабильного уровня инфляции.</w:t>
      </w:r>
    </w:p>
    <w:p w:rsidR="00B9427C" w:rsidRPr="007E5A7D" w:rsidRDefault="00B9427C" w:rsidP="00B9427C">
      <w:pPr>
        <w:jc w:val="both"/>
        <w:rPr>
          <w:color w:val="000000"/>
          <w:sz w:val="28"/>
          <w:szCs w:val="28"/>
        </w:rPr>
      </w:pPr>
      <w:r w:rsidRPr="007E5A7D">
        <w:rPr>
          <w:color w:val="00000A"/>
          <w:sz w:val="28"/>
          <w:szCs w:val="28"/>
        </w:rPr>
        <w:t>Основными направлениями   долговой политики в 2022-2024 годах    являются:</w:t>
      </w:r>
    </w:p>
    <w:p w:rsidR="00B9427C" w:rsidRPr="007E5A7D" w:rsidRDefault="00B9427C" w:rsidP="00B9427C">
      <w:pPr>
        <w:jc w:val="both"/>
        <w:rPr>
          <w:color w:val="000000"/>
          <w:sz w:val="28"/>
          <w:szCs w:val="28"/>
        </w:rPr>
      </w:pPr>
      <w:r w:rsidRPr="007E5A7D">
        <w:rPr>
          <w:color w:val="00000A"/>
          <w:sz w:val="28"/>
          <w:szCs w:val="28"/>
        </w:rPr>
        <w:t>Поддержание величины   муниципального долга поселения на экономически безопасном уровне;</w:t>
      </w:r>
    </w:p>
    <w:p w:rsidR="00B9427C" w:rsidRPr="007E5A7D" w:rsidRDefault="00B9427C" w:rsidP="00B9427C">
      <w:pPr>
        <w:jc w:val="both"/>
        <w:rPr>
          <w:color w:val="000000"/>
          <w:sz w:val="28"/>
          <w:szCs w:val="28"/>
        </w:rPr>
      </w:pPr>
      <w:r w:rsidRPr="007E5A7D">
        <w:rPr>
          <w:color w:val="00000A"/>
          <w:sz w:val="28"/>
          <w:szCs w:val="28"/>
        </w:rPr>
        <w:t>Минимизация стоимости заимствований;</w:t>
      </w:r>
    </w:p>
    <w:p w:rsidR="00B9427C" w:rsidRPr="007E5A7D" w:rsidRDefault="00B9427C" w:rsidP="00B9427C">
      <w:pPr>
        <w:jc w:val="both"/>
        <w:rPr>
          <w:color w:val="000000"/>
          <w:sz w:val="28"/>
          <w:szCs w:val="28"/>
        </w:rPr>
      </w:pPr>
      <w:r w:rsidRPr="007E5A7D">
        <w:rPr>
          <w:color w:val="00000A"/>
          <w:sz w:val="28"/>
          <w:szCs w:val="28"/>
        </w:rPr>
        <w:t>Осуществление привлечения   заимствований с учетом соблюдения ограничений, установленных Бюджетным кодексом Российской Федерации, в отношении объема муниципального долга и расходов на его обслуживание.</w:t>
      </w:r>
    </w:p>
    <w:p w:rsidR="00B9427C" w:rsidRPr="007E5A7D" w:rsidRDefault="00B9427C" w:rsidP="00B9427C">
      <w:pPr>
        <w:rPr>
          <w:sz w:val="28"/>
          <w:szCs w:val="28"/>
        </w:rPr>
      </w:pPr>
    </w:p>
    <w:p w:rsidR="00590FB5" w:rsidRDefault="00590FB5" w:rsidP="00590FB5">
      <w:pPr>
        <w:spacing w:after="160"/>
        <w:jc w:val="both"/>
        <w:rPr>
          <w:color w:val="000000"/>
          <w:sz w:val="28"/>
          <w:szCs w:val="28"/>
        </w:rPr>
      </w:pPr>
    </w:p>
    <w:sectPr w:rsidR="00590FB5" w:rsidSect="003F65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A41" w:rsidRDefault="00880A41" w:rsidP="00B9237E">
      <w:r>
        <w:separator/>
      </w:r>
    </w:p>
  </w:endnote>
  <w:endnote w:type="continuationSeparator" w:id="1">
    <w:p w:rsidR="00880A41" w:rsidRDefault="00880A41" w:rsidP="00B92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D77" w:rsidRDefault="008A0D7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D77" w:rsidRDefault="008A0D7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D77" w:rsidRDefault="008A0D7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A41" w:rsidRDefault="00880A41" w:rsidP="00B9237E">
      <w:r>
        <w:separator/>
      </w:r>
    </w:p>
  </w:footnote>
  <w:footnote w:type="continuationSeparator" w:id="1">
    <w:p w:rsidR="00880A41" w:rsidRDefault="00880A41" w:rsidP="00B92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D77" w:rsidRDefault="008A0D7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D77" w:rsidRDefault="008A0D7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D77" w:rsidRDefault="008A0D7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0EE512B9"/>
    <w:multiLevelType w:val="multilevel"/>
    <w:tmpl w:val="E6EC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208A4"/>
    <w:multiLevelType w:val="multilevel"/>
    <w:tmpl w:val="73C4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075E81"/>
    <w:multiLevelType w:val="hybridMultilevel"/>
    <w:tmpl w:val="32F441E4"/>
    <w:lvl w:ilvl="0" w:tplc="3028DD9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4B4F6841"/>
    <w:multiLevelType w:val="multilevel"/>
    <w:tmpl w:val="87A4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03A"/>
    <w:rsid w:val="000252DD"/>
    <w:rsid w:val="00052FEC"/>
    <w:rsid w:val="00075493"/>
    <w:rsid w:val="00087C53"/>
    <w:rsid w:val="000C5FD3"/>
    <w:rsid w:val="000D1DD4"/>
    <w:rsid w:val="000D72EA"/>
    <w:rsid w:val="001302CD"/>
    <w:rsid w:val="00151381"/>
    <w:rsid w:val="0015207B"/>
    <w:rsid w:val="0016361C"/>
    <w:rsid w:val="00194333"/>
    <w:rsid w:val="001E0894"/>
    <w:rsid w:val="001E1617"/>
    <w:rsid w:val="001E2CAA"/>
    <w:rsid w:val="001E749A"/>
    <w:rsid w:val="002004A3"/>
    <w:rsid w:val="00215076"/>
    <w:rsid w:val="00220DB3"/>
    <w:rsid w:val="00257A6F"/>
    <w:rsid w:val="00265C87"/>
    <w:rsid w:val="002858B7"/>
    <w:rsid w:val="002A2113"/>
    <w:rsid w:val="002B5CD2"/>
    <w:rsid w:val="002C7580"/>
    <w:rsid w:val="002E79A1"/>
    <w:rsid w:val="003107C9"/>
    <w:rsid w:val="00314AA4"/>
    <w:rsid w:val="00322C01"/>
    <w:rsid w:val="00334B48"/>
    <w:rsid w:val="00346A3B"/>
    <w:rsid w:val="00350DBD"/>
    <w:rsid w:val="003644C6"/>
    <w:rsid w:val="00376C6F"/>
    <w:rsid w:val="003A7AA6"/>
    <w:rsid w:val="003B1FD1"/>
    <w:rsid w:val="003F44AC"/>
    <w:rsid w:val="003F656E"/>
    <w:rsid w:val="00420A1A"/>
    <w:rsid w:val="004213FC"/>
    <w:rsid w:val="00466354"/>
    <w:rsid w:val="00473FB5"/>
    <w:rsid w:val="0047562C"/>
    <w:rsid w:val="004D4301"/>
    <w:rsid w:val="004E37D4"/>
    <w:rsid w:val="004F31C0"/>
    <w:rsid w:val="004F76C3"/>
    <w:rsid w:val="004F7BD2"/>
    <w:rsid w:val="00554BF6"/>
    <w:rsid w:val="005705E1"/>
    <w:rsid w:val="00573985"/>
    <w:rsid w:val="00590FB5"/>
    <w:rsid w:val="005A7200"/>
    <w:rsid w:val="005E017F"/>
    <w:rsid w:val="00635A72"/>
    <w:rsid w:val="006A2427"/>
    <w:rsid w:val="006A37F0"/>
    <w:rsid w:val="006D6F04"/>
    <w:rsid w:val="006E6130"/>
    <w:rsid w:val="007213D7"/>
    <w:rsid w:val="00725E70"/>
    <w:rsid w:val="007627EB"/>
    <w:rsid w:val="007A086F"/>
    <w:rsid w:val="007C1844"/>
    <w:rsid w:val="007E5387"/>
    <w:rsid w:val="00806FCB"/>
    <w:rsid w:val="0084088B"/>
    <w:rsid w:val="00855D72"/>
    <w:rsid w:val="00861974"/>
    <w:rsid w:val="00880A41"/>
    <w:rsid w:val="008A0D77"/>
    <w:rsid w:val="008A21D6"/>
    <w:rsid w:val="008B2CF1"/>
    <w:rsid w:val="008C7315"/>
    <w:rsid w:val="0095403A"/>
    <w:rsid w:val="00954B57"/>
    <w:rsid w:val="009779D8"/>
    <w:rsid w:val="00984EAF"/>
    <w:rsid w:val="00985B81"/>
    <w:rsid w:val="0098652B"/>
    <w:rsid w:val="009C2D31"/>
    <w:rsid w:val="009F588D"/>
    <w:rsid w:val="00A53B61"/>
    <w:rsid w:val="00A7560E"/>
    <w:rsid w:val="00A96E03"/>
    <w:rsid w:val="00AA025F"/>
    <w:rsid w:val="00AA0ED1"/>
    <w:rsid w:val="00B04A55"/>
    <w:rsid w:val="00B04B5E"/>
    <w:rsid w:val="00B10F7C"/>
    <w:rsid w:val="00B25383"/>
    <w:rsid w:val="00B65107"/>
    <w:rsid w:val="00B72A2D"/>
    <w:rsid w:val="00B80167"/>
    <w:rsid w:val="00B83B4A"/>
    <w:rsid w:val="00B9237E"/>
    <w:rsid w:val="00B9427C"/>
    <w:rsid w:val="00BE3BC9"/>
    <w:rsid w:val="00BF7F45"/>
    <w:rsid w:val="00C303E7"/>
    <w:rsid w:val="00C4665C"/>
    <w:rsid w:val="00C4736D"/>
    <w:rsid w:val="00C55A34"/>
    <w:rsid w:val="00C70CC4"/>
    <w:rsid w:val="00C71E51"/>
    <w:rsid w:val="00C828D0"/>
    <w:rsid w:val="00C8383A"/>
    <w:rsid w:val="00C86962"/>
    <w:rsid w:val="00CC567B"/>
    <w:rsid w:val="00CD29B5"/>
    <w:rsid w:val="00CF3AFF"/>
    <w:rsid w:val="00D05E5D"/>
    <w:rsid w:val="00D1798B"/>
    <w:rsid w:val="00D62C71"/>
    <w:rsid w:val="00D808F5"/>
    <w:rsid w:val="00D843D5"/>
    <w:rsid w:val="00D8552A"/>
    <w:rsid w:val="00D86C37"/>
    <w:rsid w:val="00D94AAE"/>
    <w:rsid w:val="00E003AC"/>
    <w:rsid w:val="00E140C6"/>
    <w:rsid w:val="00E150B9"/>
    <w:rsid w:val="00E51DDD"/>
    <w:rsid w:val="00EA4CEE"/>
    <w:rsid w:val="00F16877"/>
    <w:rsid w:val="00F17472"/>
    <w:rsid w:val="00F21BFD"/>
    <w:rsid w:val="00F27D26"/>
    <w:rsid w:val="00F46775"/>
    <w:rsid w:val="00F52396"/>
    <w:rsid w:val="00F53163"/>
    <w:rsid w:val="00FA400C"/>
    <w:rsid w:val="00FB68A1"/>
    <w:rsid w:val="00FB75CE"/>
    <w:rsid w:val="00FC4539"/>
    <w:rsid w:val="00FD2258"/>
    <w:rsid w:val="00FE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D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403A"/>
  </w:style>
  <w:style w:type="character" w:customStyle="1" w:styleId="spelle">
    <w:name w:val="spelle"/>
    <w:basedOn w:val="a0"/>
    <w:rsid w:val="0095403A"/>
  </w:style>
  <w:style w:type="character" w:customStyle="1" w:styleId="grame">
    <w:name w:val="grame"/>
    <w:basedOn w:val="a0"/>
    <w:rsid w:val="0095403A"/>
  </w:style>
  <w:style w:type="paragraph" w:customStyle="1" w:styleId="heading">
    <w:name w:val="heading"/>
    <w:basedOn w:val="a"/>
    <w:rsid w:val="0095403A"/>
    <w:pPr>
      <w:spacing w:before="100" w:beforeAutospacing="1" w:after="100" w:afterAutospacing="1"/>
    </w:pPr>
  </w:style>
  <w:style w:type="paragraph" w:customStyle="1" w:styleId="a3">
    <w:name w:val="Знак Знак Знак Знак Знак Знак Знак"/>
    <w:basedOn w:val="a"/>
    <w:rsid w:val="007627EB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6E613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9237E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B9237E"/>
    <w:rPr>
      <w:sz w:val="24"/>
      <w:szCs w:val="24"/>
    </w:rPr>
  </w:style>
  <w:style w:type="paragraph" w:styleId="a7">
    <w:name w:val="footer"/>
    <w:basedOn w:val="a"/>
    <w:link w:val="a8"/>
    <w:uiPriority w:val="99"/>
    <w:rsid w:val="00B9237E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B9237E"/>
    <w:rPr>
      <w:sz w:val="24"/>
      <w:szCs w:val="24"/>
    </w:rPr>
  </w:style>
  <w:style w:type="paragraph" w:customStyle="1" w:styleId="Default">
    <w:name w:val="Default"/>
    <w:rsid w:val="002B5C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346A3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72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0EA47D99B3A06430D9AB76E8C5FC0EB63BB749BBEC06AEEEBC0E16BCB6DFAE402A6C3183BF30B7C1350A3EF7Y2mF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0EA47D99B3A06430D9AB76E8C5FC0EB63BB840BBED06AEEEBC0E16BCB6DFAE402A6C3183BF30B7C1350A3EF7Y2mF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garantF1://86367.1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12604.184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C6837-69DB-4147-AC67-8EF03AA94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8</Pages>
  <Words>2346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15691</CharactersWithSpaces>
  <SharedDoc>false</SharedDoc>
  <HLinks>
    <vt:vector size="24" baseType="variant">
      <vt:variant>
        <vt:i4>7996458</vt:i4>
      </vt:variant>
      <vt:variant>
        <vt:i4>9</vt:i4>
      </vt:variant>
      <vt:variant>
        <vt:i4>0</vt:i4>
      </vt:variant>
      <vt:variant>
        <vt:i4>5</vt:i4>
      </vt:variant>
      <vt:variant>
        <vt:lpwstr>http://www.bronnicаadm.ru/</vt:lpwstr>
      </vt:variant>
      <vt:variant>
        <vt:lpwstr/>
      </vt:variant>
      <vt:variant>
        <vt:i4>4718608</vt:i4>
      </vt:variant>
      <vt:variant>
        <vt:i4>6</vt:i4>
      </vt:variant>
      <vt:variant>
        <vt:i4>0</vt:i4>
      </vt:variant>
      <vt:variant>
        <vt:i4>5</vt:i4>
      </vt:variant>
      <vt:variant>
        <vt:lpwstr>garantf1://86367.16/</vt:lpwstr>
      </vt:variant>
      <vt:variant>
        <vt:lpwstr/>
      </vt:variant>
      <vt:variant>
        <vt:i4>5046284</vt:i4>
      </vt:variant>
      <vt:variant>
        <vt:i4>3</vt:i4>
      </vt:variant>
      <vt:variant>
        <vt:i4>0</vt:i4>
      </vt:variant>
      <vt:variant>
        <vt:i4>5</vt:i4>
      </vt:variant>
      <vt:variant>
        <vt:lpwstr>garantf1://12012604.1842/</vt:lpwstr>
      </vt:variant>
      <vt:variant>
        <vt:lpwstr/>
      </vt:variant>
      <vt:variant>
        <vt:i4>6225930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garantf1://12012604.172/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2021-09-29T10:24:00Z</cp:lastPrinted>
  <dcterms:created xsi:type="dcterms:W3CDTF">2019-10-14T04:13:00Z</dcterms:created>
  <dcterms:modified xsi:type="dcterms:W3CDTF">2021-10-26T07:03:00Z</dcterms:modified>
</cp:coreProperties>
</file>