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6B" w:rsidRDefault="0029346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</w:t>
      </w:r>
    </w:p>
    <w:p w:rsidR="002D55F4" w:rsidRDefault="0029346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ОБРАЗОВАНИЯ</w:t>
      </w:r>
    </w:p>
    <w:p w:rsidR="002D55F4" w:rsidRDefault="0029346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«НОВОТУЗУКЛЕЙСКИЙ СЕЛЬСОВЕТ»</w:t>
      </w:r>
    </w:p>
    <w:p w:rsidR="002D55F4" w:rsidRDefault="0029346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КАМЫЗЯКСКОГО РАЙОНА   АСТРАХАНСКОЙ ОБЛАСТИ</w:t>
      </w:r>
    </w:p>
    <w:p w:rsidR="002D55F4" w:rsidRDefault="002D55F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D55F4" w:rsidRDefault="0029346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:rsidR="002D55F4" w:rsidRDefault="002D55F4">
      <w:pPr>
        <w:spacing w:after="0" w:line="240" w:lineRule="auto"/>
        <w:rPr>
          <w:rFonts w:ascii="Times New Roman" w:hAnsi="Times New Roman"/>
          <w:sz w:val="28"/>
        </w:rPr>
      </w:pPr>
    </w:p>
    <w:p w:rsidR="002D55F4" w:rsidRDefault="002D55F4">
      <w:pPr>
        <w:spacing w:after="0" w:line="240" w:lineRule="auto"/>
        <w:rPr>
          <w:rFonts w:ascii="Times New Roman" w:hAnsi="Times New Roman"/>
          <w:sz w:val="28"/>
        </w:rPr>
      </w:pPr>
    </w:p>
    <w:p w:rsidR="002D55F4" w:rsidRDefault="0029346B">
      <w:pPr>
        <w:tabs>
          <w:tab w:val="left" w:pos="2520"/>
        </w:tabs>
        <w:suppressAutoHyphens/>
        <w:spacing w:after="0" w:line="240" w:lineRule="auto"/>
        <w:ind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14.12.2020 года                                                                                     № 83</w:t>
      </w:r>
    </w:p>
    <w:p w:rsidR="002D55F4" w:rsidRDefault="002D55F4">
      <w:pPr>
        <w:spacing w:after="0" w:line="240" w:lineRule="auto"/>
        <w:rPr>
          <w:rFonts w:ascii="Times New Roman" w:hAnsi="Times New Roman"/>
          <w:sz w:val="24"/>
        </w:rPr>
      </w:pPr>
    </w:p>
    <w:p w:rsidR="002D55F4" w:rsidRDefault="002D55F4">
      <w:pPr>
        <w:spacing w:before="120" w:after="0" w:line="240" w:lineRule="auto"/>
        <w:rPr>
          <w:rFonts w:ascii="Times New Roman" w:hAnsi="Times New Roman"/>
          <w:sz w:val="24"/>
        </w:rPr>
      </w:pPr>
    </w:p>
    <w:tbl>
      <w:tblPr>
        <w:tblpPr w:leftFromText="180" w:rightFromText="180" w:vertAnchor="text" w:tblpX="46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8"/>
      </w:tblGrid>
      <w:tr w:rsidR="002D55F4">
        <w:trPr>
          <w:trHeight w:val="739"/>
        </w:trPr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2D55F4" w:rsidRDefault="0029346B">
            <w:pPr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утверждении муниципальной программы «Обеспечение пожарной безопасности на территории муниципального образования «Новотузуклейский сельсовет» </w:t>
            </w:r>
          </w:p>
        </w:tc>
      </w:tr>
    </w:tbl>
    <w:p w:rsidR="002D55F4" w:rsidRDefault="002D55F4">
      <w:pPr>
        <w:spacing w:after="0" w:line="240" w:lineRule="exact"/>
        <w:rPr>
          <w:rFonts w:ascii="Times New Roman" w:hAnsi="Times New Roman"/>
          <w:b/>
          <w:sz w:val="24"/>
        </w:rPr>
      </w:pPr>
    </w:p>
    <w:p w:rsidR="002D55F4" w:rsidRDefault="002D55F4">
      <w:pPr>
        <w:spacing w:after="0" w:line="240" w:lineRule="auto"/>
        <w:rPr>
          <w:rFonts w:ascii="Times New Roman" w:hAnsi="Times New Roman"/>
          <w:sz w:val="24"/>
        </w:rPr>
      </w:pPr>
    </w:p>
    <w:p w:rsidR="002D55F4" w:rsidRDefault="002D55F4">
      <w:pPr>
        <w:spacing w:after="0" w:line="240" w:lineRule="auto"/>
        <w:rPr>
          <w:rFonts w:ascii="Times New Roman" w:hAnsi="Times New Roman"/>
          <w:sz w:val="24"/>
        </w:rPr>
      </w:pPr>
    </w:p>
    <w:p w:rsidR="002D55F4" w:rsidRDefault="0029346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повышения эффективности проведения в 2021-2023 годах комплекса мероприятий, направленных на профилактику пожаров и обеспечению  первичных мер пожарной безопасности, в соответствии с Федеральными законами от 06.10.2003 №131-ФЗ  «Об общих принципах организации местного самоуправления в Российской Федерации», от 21.12.1994 № 69-ФЗ «О пожарной безопасности», руководствуясь Уставом муниципального образования " Новотузуклейский сельсовет",</w:t>
      </w:r>
    </w:p>
    <w:p w:rsidR="002D55F4" w:rsidRDefault="002D55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D55F4" w:rsidRDefault="0029346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ПОСТАНОВЛЯЕТ:</w:t>
      </w:r>
    </w:p>
    <w:p w:rsidR="002D55F4" w:rsidRDefault="002D55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D55F4" w:rsidRDefault="002934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Утвердить прилагаемую Программу «Обеспечение пожарной безопасности на территории муниципального образования «Новотузуклейский сельсовет».</w:t>
      </w:r>
    </w:p>
    <w:p w:rsidR="002D55F4" w:rsidRDefault="0029346B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2. Главному бухгалтеру администрации предусмотреть в бюджете муниципального образования «Новотузуклейский сельсовет» финансовые средства на реализацию муниципальной программы.</w:t>
      </w:r>
    </w:p>
    <w:p w:rsidR="002D55F4" w:rsidRDefault="002934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Обнародовать настоящее постановление в установленном порядке.</w:t>
      </w:r>
    </w:p>
    <w:p w:rsidR="002D55F4" w:rsidRDefault="002934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Настоящее постановление вступает в силу с 1 января 2021 года. </w:t>
      </w:r>
    </w:p>
    <w:p w:rsidR="002D55F4" w:rsidRDefault="002934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за исполнением постановления оставляю за собой.</w:t>
      </w:r>
    </w:p>
    <w:p w:rsidR="002D55F4" w:rsidRDefault="002D55F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2D55F4" w:rsidRDefault="002D55F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2D55F4" w:rsidRDefault="002934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</w:t>
      </w:r>
    </w:p>
    <w:p w:rsidR="002D55F4" w:rsidRDefault="002934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образования                      </w:t>
      </w:r>
    </w:p>
    <w:p w:rsidR="002D55F4" w:rsidRDefault="002934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" w:hAnsi="Times New Roman"/>
          <w:sz w:val="24"/>
        </w:rPr>
        <w:t>Новотузуклейскийсельсовет</w:t>
      </w:r>
      <w:proofErr w:type="spellEnd"/>
      <w:r>
        <w:rPr>
          <w:rFonts w:ascii="Times New Roman" w:hAnsi="Times New Roman"/>
          <w:sz w:val="24"/>
        </w:rPr>
        <w:t>»                                                     В.Б. Богданова</w:t>
      </w:r>
    </w:p>
    <w:p w:rsidR="002D55F4" w:rsidRDefault="002D55F4">
      <w:pPr>
        <w:spacing w:after="0" w:line="240" w:lineRule="exact"/>
        <w:ind w:left="5398"/>
        <w:rPr>
          <w:rFonts w:ascii="Times New Roman" w:hAnsi="Times New Roman"/>
          <w:sz w:val="24"/>
        </w:rPr>
      </w:pPr>
    </w:p>
    <w:p w:rsidR="002D55F4" w:rsidRDefault="002D55F4">
      <w:pPr>
        <w:spacing w:after="0" w:line="240" w:lineRule="exact"/>
        <w:ind w:left="5398"/>
        <w:rPr>
          <w:rFonts w:ascii="Times New Roman" w:hAnsi="Times New Roman"/>
          <w:sz w:val="24"/>
        </w:rPr>
      </w:pPr>
    </w:p>
    <w:p w:rsidR="002D55F4" w:rsidRDefault="002D55F4">
      <w:pPr>
        <w:spacing w:after="0" w:line="240" w:lineRule="exact"/>
        <w:ind w:left="5398"/>
        <w:rPr>
          <w:rFonts w:ascii="Times New Roman" w:hAnsi="Times New Roman"/>
          <w:sz w:val="24"/>
        </w:rPr>
      </w:pPr>
    </w:p>
    <w:p w:rsidR="002D55F4" w:rsidRDefault="002D55F4">
      <w:pPr>
        <w:spacing w:after="0" w:line="240" w:lineRule="exact"/>
        <w:ind w:left="5398"/>
        <w:rPr>
          <w:rFonts w:ascii="Times New Roman" w:hAnsi="Times New Roman"/>
          <w:sz w:val="24"/>
        </w:rPr>
      </w:pPr>
    </w:p>
    <w:p w:rsidR="002D55F4" w:rsidRDefault="002D55F4">
      <w:pPr>
        <w:spacing w:after="0" w:line="240" w:lineRule="exact"/>
        <w:ind w:left="5398"/>
        <w:rPr>
          <w:rFonts w:ascii="Times New Roman" w:hAnsi="Times New Roman"/>
          <w:sz w:val="24"/>
        </w:rPr>
      </w:pPr>
    </w:p>
    <w:p w:rsidR="002D55F4" w:rsidRDefault="002D55F4">
      <w:pPr>
        <w:spacing w:after="0" w:line="240" w:lineRule="exact"/>
        <w:ind w:left="5398"/>
        <w:rPr>
          <w:rFonts w:ascii="Times New Roman" w:hAnsi="Times New Roman"/>
          <w:sz w:val="24"/>
        </w:rPr>
      </w:pPr>
    </w:p>
    <w:p w:rsidR="002D55F4" w:rsidRDefault="002D55F4">
      <w:pPr>
        <w:spacing w:after="0" w:line="240" w:lineRule="exact"/>
        <w:ind w:left="5398"/>
        <w:rPr>
          <w:rFonts w:ascii="Times New Roman" w:hAnsi="Times New Roman"/>
          <w:sz w:val="24"/>
        </w:rPr>
      </w:pPr>
    </w:p>
    <w:p w:rsidR="002D55F4" w:rsidRDefault="002D55F4">
      <w:pPr>
        <w:spacing w:after="0" w:line="240" w:lineRule="exact"/>
        <w:ind w:left="5398"/>
        <w:rPr>
          <w:rFonts w:ascii="Times New Roman" w:hAnsi="Times New Roman"/>
          <w:sz w:val="24"/>
        </w:rPr>
      </w:pPr>
    </w:p>
    <w:p w:rsidR="002D55F4" w:rsidRDefault="002D55F4">
      <w:pPr>
        <w:spacing w:after="0" w:line="240" w:lineRule="exact"/>
        <w:ind w:left="5398"/>
        <w:rPr>
          <w:rFonts w:ascii="Times New Roman" w:hAnsi="Times New Roman"/>
          <w:sz w:val="24"/>
        </w:rPr>
      </w:pPr>
    </w:p>
    <w:p w:rsidR="002D55F4" w:rsidRDefault="002D55F4">
      <w:pPr>
        <w:spacing w:after="0" w:line="240" w:lineRule="exact"/>
        <w:ind w:left="5398"/>
        <w:rPr>
          <w:rFonts w:ascii="Times New Roman" w:hAnsi="Times New Roman"/>
          <w:sz w:val="24"/>
        </w:rPr>
      </w:pPr>
    </w:p>
    <w:p w:rsidR="002D55F4" w:rsidRDefault="002D55F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D55F4" w:rsidRDefault="002D55F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D55F4" w:rsidRDefault="002D55F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D55F4" w:rsidRDefault="002D55F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D55F4" w:rsidRDefault="002D55F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D55F4" w:rsidRDefault="002D55F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D55F4" w:rsidRDefault="002D55F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9346B" w:rsidRDefault="0029346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D55F4" w:rsidRDefault="002D55F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D55F4" w:rsidRDefault="002D55F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D55F4" w:rsidRDefault="002D55F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D55F4" w:rsidRDefault="0029346B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Приложение к Постановлением Администрации МО</w:t>
      </w:r>
    </w:p>
    <w:p w:rsidR="002D55F4" w:rsidRDefault="0029346B">
      <w:pPr>
        <w:tabs>
          <w:tab w:val="left" w:pos="5415"/>
          <w:tab w:val="left" w:pos="5640"/>
          <w:tab w:val="right" w:pos="9899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«</w:t>
      </w:r>
      <w:proofErr w:type="spellStart"/>
      <w:r>
        <w:rPr>
          <w:rFonts w:ascii="Times New Roman" w:hAnsi="Times New Roman"/>
          <w:sz w:val="20"/>
        </w:rPr>
        <w:t>Новотузуклейскийсельсовет</w:t>
      </w:r>
      <w:proofErr w:type="spellEnd"/>
      <w:r>
        <w:rPr>
          <w:rFonts w:ascii="Times New Roman" w:hAnsi="Times New Roman"/>
          <w:sz w:val="20"/>
        </w:rPr>
        <w:t>»   от 14.12.2020  г № 83</w:t>
      </w:r>
    </w:p>
    <w:p w:rsidR="002D55F4" w:rsidRDefault="002D55F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D55F4" w:rsidRDefault="0029346B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ПАСПОРТ</w:t>
      </w:r>
    </w:p>
    <w:p w:rsidR="002D55F4" w:rsidRDefault="0029346B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Муниципальной программы </w:t>
      </w:r>
      <w:r>
        <w:rPr>
          <w:rFonts w:ascii="Times New Roman" w:hAnsi="Times New Roman"/>
          <w:sz w:val="24"/>
        </w:rPr>
        <w:t>«Обеспечение пожарной безопасности на территории муниципального образования «Новотузуклейский сельсовет»</w:t>
      </w:r>
    </w:p>
    <w:p w:rsidR="002D55F4" w:rsidRDefault="002D55F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4"/>
        <w:gridCol w:w="5936"/>
      </w:tblGrid>
      <w:tr w:rsidR="002D55F4">
        <w:tc>
          <w:tcPr>
            <w:tcW w:w="3244" w:type="dxa"/>
          </w:tcPr>
          <w:p w:rsidR="002D55F4" w:rsidRDefault="0029346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Программы</w:t>
            </w:r>
          </w:p>
        </w:tc>
        <w:tc>
          <w:tcPr>
            <w:tcW w:w="5936" w:type="dxa"/>
          </w:tcPr>
          <w:p w:rsidR="002D55F4" w:rsidRDefault="00293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«Обеспечение пожарной безопасности на территории муниципального образования «Новотузуклейский сельсовет» </w:t>
            </w:r>
          </w:p>
        </w:tc>
      </w:tr>
      <w:tr w:rsidR="002D55F4">
        <w:tc>
          <w:tcPr>
            <w:tcW w:w="3244" w:type="dxa"/>
          </w:tcPr>
          <w:p w:rsidR="002D55F4" w:rsidRDefault="0029346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для разработки Программы</w:t>
            </w:r>
          </w:p>
        </w:tc>
        <w:tc>
          <w:tcPr>
            <w:tcW w:w="5936" w:type="dxa"/>
          </w:tcPr>
          <w:p w:rsidR="002D55F4" w:rsidRDefault="00293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безопасности».</w:t>
            </w:r>
          </w:p>
          <w:p w:rsidR="002D55F4" w:rsidRDefault="002D55F4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D55F4">
        <w:tc>
          <w:tcPr>
            <w:tcW w:w="3244" w:type="dxa"/>
          </w:tcPr>
          <w:p w:rsidR="002D55F4" w:rsidRDefault="0029346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разработчик Программы</w:t>
            </w:r>
          </w:p>
        </w:tc>
        <w:tc>
          <w:tcPr>
            <w:tcW w:w="5936" w:type="dxa"/>
          </w:tcPr>
          <w:p w:rsidR="002D55F4" w:rsidRDefault="0029346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МО «Новотузуклейский сельсовет»</w:t>
            </w:r>
          </w:p>
        </w:tc>
      </w:tr>
      <w:tr w:rsidR="002D55F4">
        <w:tc>
          <w:tcPr>
            <w:tcW w:w="3244" w:type="dxa"/>
          </w:tcPr>
          <w:p w:rsidR="002D55F4" w:rsidRDefault="0029346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и задачи Программы</w:t>
            </w:r>
          </w:p>
        </w:tc>
        <w:tc>
          <w:tcPr>
            <w:tcW w:w="5936" w:type="dxa"/>
          </w:tcPr>
          <w:p w:rsidR="002D55F4" w:rsidRDefault="0029346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муниципального образования «Новотузуклейский сельсовет» от пожаров</w:t>
            </w:r>
          </w:p>
        </w:tc>
      </w:tr>
      <w:tr w:rsidR="002D55F4">
        <w:tc>
          <w:tcPr>
            <w:tcW w:w="3244" w:type="dxa"/>
          </w:tcPr>
          <w:p w:rsidR="002D55F4" w:rsidRDefault="0029346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реализации Программы</w:t>
            </w:r>
          </w:p>
        </w:tc>
        <w:tc>
          <w:tcPr>
            <w:tcW w:w="5936" w:type="dxa"/>
          </w:tcPr>
          <w:p w:rsidR="002D55F4" w:rsidRDefault="0029346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год и плановый период 2022 и 2023 годов</w:t>
            </w:r>
          </w:p>
        </w:tc>
      </w:tr>
      <w:tr w:rsidR="002D55F4">
        <w:tc>
          <w:tcPr>
            <w:tcW w:w="3244" w:type="dxa"/>
          </w:tcPr>
          <w:p w:rsidR="002D55F4" w:rsidRDefault="0029346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основных мероприятий Программы</w:t>
            </w:r>
          </w:p>
        </w:tc>
        <w:tc>
          <w:tcPr>
            <w:tcW w:w="5936" w:type="dxa"/>
          </w:tcPr>
          <w:p w:rsidR="002D55F4" w:rsidRDefault="0029346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 противопожарной защиты</w:t>
            </w:r>
          </w:p>
        </w:tc>
      </w:tr>
      <w:tr w:rsidR="002D55F4">
        <w:tc>
          <w:tcPr>
            <w:tcW w:w="3244" w:type="dxa"/>
          </w:tcPr>
          <w:p w:rsidR="002D55F4" w:rsidRDefault="0029346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 Программы</w:t>
            </w:r>
          </w:p>
        </w:tc>
        <w:tc>
          <w:tcPr>
            <w:tcW w:w="5936" w:type="dxa"/>
          </w:tcPr>
          <w:p w:rsidR="002D55F4" w:rsidRDefault="0029346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МО «Новотузуклейский сельсовет»</w:t>
            </w:r>
          </w:p>
        </w:tc>
      </w:tr>
      <w:tr w:rsidR="002D55F4">
        <w:trPr>
          <w:trHeight w:val="858"/>
        </w:trPr>
        <w:tc>
          <w:tcPr>
            <w:tcW w:w="3244" w:type="dxa"/>
          </w:tcPr>
          <w:p w:rsidR="002D55F4" w:rsidRDefault="0029346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и источники финансирования Программы</w:t>
            </w:r>
          </w:p>
        </w:tc>
        <w:tc>
          <w:tcPr>
            <w:tcW w:w="5936" w:type="dxa"/>
          </w:tcPr>
          <w:p w:rsidR="002D55F4" w:rsidRDefault="0029346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Финансирование мероприятий осуществляется за счет средств бюджета МО «Новотузуклейский сельсовет»</w:t>
            </w:r>
          </w:p>
          <w:p w:rsidR="002D55F4" w:rsidRDefault="0029346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финансирования составляет 550 000,00 рублей, в т. ч. 2021 год -   150 000,00 рублей</w:t>
            </w:r>
          </w:p>
          <w:p w:rsidR="002D55F4" w:rsidRDefault="0029346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2022 год -   200 000,00 рублей</w:t>
            </w:r>
          </w:p>
          <w:p w:rsidR="002D55F4" w:rsidRDefault="0029346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2023 год -   200 000,00 рублей</w:t>
            </w:r>
          </w:p>
        </w:tc>
      </w:tr>
      <w:tr w:rsidR="002D55F4">
        <w:tc>
          <w:tcPr>
            <w:tcW w:w="3244" w:type="dxa"/>
          </w:tcPr>
          <w:p w:rsidR="002D55F4" w:rsidRDefault="0029346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</w:tcPr>
          <w:p w:rsidR="002D55F4" w:rsidRDefault="0029346B">
            <w:pPr>
              <w:spacing w:after="0" w:line="240" w:lineRule="auto"/>
              <w:ind w:left="180" w:right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обеспечение пожарной безопасности территории МО «Новотузуклейский сельсовет», снижение количества пожаров, гибели и </w:t>
            </w:r>
            <w:proofErr w:type="spellStart"/>
            <w:r>
              <w:rPr>
                <w:rFonts w:ascii="Times New Roman" w:hAnsi="Times New Roman"/>
                <w:sz w:val="24"/>
              </w:rPr>
              <w:t>травмирования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2D55F4" w:rsidRDefault="0029346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 относительное сокращение материального ущерба от пожаров</w:t>
            </w:r>
          </w:p>
        </w:tc>
      </w:tr>
      <w:tr w:rsidR="002D55F4">
        <w:tc>
          <w:tcPr>
            <w:tcW w:w="3244" w:type="dxa"/>
          </w:tcPr>
          <w:p w:rsidR="002D55F4" w:rsidRDefault="0029346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контроля</w:t>
            </w:r>
          </w:p>
        </w:tc>
        <w:tc>
          <w:tcPr>
            <w:tcW w:w="5936" w:type="dxa"/>
          </w:tcPr>
          <w:p w:rsidR="002D55F4" w:rsidRDefault="0029346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за исполнением Программы осуществляет глава муниципального образования «Новотузуклейский сельсовет»</w:t>
            </w:r>
          </w:p>
        </w:tc>
      </w:tr>
    </w:tbl>
    <w:p w:rsidR="002D55F4" w:rsidRDefault="002D55F4">
      <w:pPr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2D55F4" w:rsidRDefault="002D55F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D55F4" w:rsidRDefault="002D55F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9346B" w:rsidRDefault="0029346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9346B" w:rsidRDefault="0029346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D55F4" w:rsidRDefault="002D55F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D55F4" w:rsidRDefault="002D55F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D55F4" w:rsidRDefault="0029346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Общее положение</w:t>
      </w:r>
    </w:p>
    <w:p w:rsidR="002D55F4" w:rsidRDefault="002D55F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D55F4" w:rsidRDefault="0029346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Муниципальная программа «Обеспечение пожарной безопасности на территории муниципального образования «Новотузуклейский сельсовет» (далее - Программа) определяет </w:t>
      </w:r>
      <w:proofErr w:type="gramStart"/>
      <w:r>
        <w:rPr>
          <w:rFonts w:ascii="Times New Roman" w:hAnsi="Times New Roman"/>
          <w:sz w:val="24"/>
        </w:rPr>
        <w:t>направления</w:t>
      </w:r>
      <w:proofErr w:type="gramEnd"/>
      <w:r>
        <w:rPr>
          <w:rFonts w:ascii="Times New Roman" w:hAnsi="Times New Roman"/>
          <w:sz w:val="24"/>
        </w:rPr>
        <w:t xml:space="preserve"> и механизмы реализации полномочий по обеспечению первичных мер пожарной безопасности на территории МО «Новотузуклейский сельсовет», усиления противопожарной защиты населения и материальных ценностей..</w:t>
      </w:r>
    </w:p>
    <w:p w:rsidR="002D55F4" w:rsidRDefault="0029346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Программа разработана в соответствии с нормативными актами Российской Федерации и Астраханской области, муниципальными нормативными актами:</w:t>
      </w:r>
    </w:p>
    <w:p w:rsidR="002D55F4" w:rsidRDefault="0029346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Федеральным </w:t>
      </w:r>
      <w:hyperlink r:id="rId5" w:history="1">
        <w:r>
          <w:rPr>
            <w:rFonts w:ascii="Times New Roman" w:hAnsi="Times New Roman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:rsidR="002D55F4" w:rsidRDefault="0029346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Федеральным </w:t>
      </w:r>
      <w:hyperlink r:id="rId6" w:history="1">
        <w:r>
          <w:rPr>
            <w:rFonts w:ascii="Times New Roman" w:hAnsi="Times New Roman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от 21 декабря 1994 г. № 69-ФЗ «О пожарной безопасности»;</w:t>
      </w:r>
    </w:p>
    <w:p w:rsidR="002D55F4" w:rsidRDefault="0029346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Федеральным законом от 22 июля 2008г. № 123-ФЗ «Технический регламент о требованиях пожарной безопасности».</w:t>
      </w:r>
    </w:p>
    <w:p w:rsidR="002D55F4" w:rsidRDefault="002D55F4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</w:rPr>
      </w:pPr>
    </w:p>
    <w:p w:rsidR="002D55F4" w:rsidRDefault="0029346B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Содержание проблемы и обоснование необходимости</w:t>
      </w:r>
    </w:p>
    <w:p w:rsidR="002D55F4" w:rsidRDefault="0029346B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ее решения программными методами</w:t>
      </w:r>
    </w:p>
    <w:p w:rsidR="002D55F4" w:rsidRDefault="002D55F4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</w:rPr>
      </w:pPr>
    </w:p>
    <w:p w:rsidR="002D55F4" w:rsidRDefault="0029346B">
      <w:pPr>
        <w:pStyle w:val="a5"/>
        <w:jc w:val="both"/>
      </w:pPr>
      <w: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МО «Новотузуклейский сельсовет» совместно с </w:t>
      </w:r>
      <w:r>
        <w:rPr>
          <w:color w:val="000000"/>
          <w:shd w:val="clear" w:color="auto" w:fill="FFFFFF"/>
        </w:rPr>
        <w:t>инспекторами по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пожарному надзору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Камызякского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района</w:t>
      </w:r>
      <w:r>
        <w:t xml:space="preserve"> ведется определенная работа по предупреждению пожаров:</w:t>
      </w:r>
    </w:p>
    <w:p w:rsidR="002D55F4" w:rsidRDefault="002934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2D55F4" w:rsidRDefault="002934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-ведется периодическое освещение в средствах массовой информации документов по указанной тематике;</w:t>
      </w:r>
    </w:p>
    <w:p w:rsidR="002D55F4" w:rsidRDefault="002934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2D55F4" w:rsidRDefault="002934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2D55F4" w:rsidRDefault="002934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2D55F4" w:rsidRDefault="002934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В соответствии с Федеральными законами от 21 декабря 1994 № 69-ФЗ «О пожарной безопасности», от 22 июля 2008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2D55F4" w:rsidRDefault="0029346B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2D55F4" w:rsidRDefault="002934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2D55F4" w:rsidRDefault="002934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3) разработку и организацию выполнения муниципальных программ по вопросам обеспечения пожарной безопасности;</w:t>
      </w:r>
    </w:p>
    <w:p w:rsidR="002D55F4" w:rsidRDefault="0029346B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2D55F4" w:rsidRDefault="0029346B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2D55F4" w:rsidRDefault="0029346B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6) обеспечение беспрепятственного проезда пожарной техники к месту пожара;</w:t>
      </w:r>
    </w:p>
    <w:p w:rsidR="002D55F4" w:rsidRDefault="0029346B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7)  обеспечение связи и оповещения населения о пожаре;</w:t>
      </w:r>
    </w:p>
    <w:p w:rsidR="002D55F4" w:rsidRDefault="0029346B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2D55F4" w:rsidRDefault="0029346B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2D55F4" w:rsidRDefault="0029346B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2D55F4" w:rsidRDefault="0029346B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2D55F4" w:rsidRDefault="0029346B">
      <w:pPr>
        <w:pStyle w:val="a3"/>
        <w:spacing w:before="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2D55F4" w:rsidRDefault="0029346B">
      <w:pPr>
        <w:pStyle w:val="a3"/>
        <w:spacing w:before="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>
        <w:rPr>
          <w:rFonts w:ascii="Times New Roman" w:hAnsi="Times New Roman"/>
          <w:sz w:val="24"/>
        </w:rPr>
        <w:t>травмирования</w:t>
      </w:r>
      <w:proofErr w:type="spellEnd"/>
      <w:r>
        <w:rPr>
          <w:rFonts w:ascii="Times New Roman" w:hAnsi="Times New Roman"/>
          <w:sz w:val="24"/>
        </w:rPr>
        <w:t xml:space="preserve"> людей, материальный ущерб от пожаров.</w:t>
      </w:r>
    </w:p>
    <w:p w:rsidR="002D55F4" w:rsidRDefault="0029346B">
      <w:pPr>
        <w:pStyle w:val="a3"/>
        <w:spacing w:before="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Разработка и принятие настоящей Программы позволят поэтапно решать обозначенные вопросы.</w:t>
      </w:r>
    </w:p>
    <w:p w:rsidR="002D55F4" w:rsidRDefault="002D55F4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2D55F4" w:rsidRDefault="0029346B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Основные цели и задачи реализации Программы</w:t>
      </w:r>
    </w:p>
    <w:p w:rsidR="002D55F4" w:rsidRDefault="002D55F4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</w:rPr>
      </w:pPr>
    </w:p>
    <w:p w:rsidR="002D55F4" w:rsidRDefault="002934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3.1. Основной целью Программы является усиление системы противопожарной защиты МО «Новотузуклейский сельсовет»,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2D55F4" w:rsidRDefault="0029346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3.2. Для ее достижения необходимо решение следующих основных задач:</w:t>
      </w:r>
    </w:p>
    <w:p w:rsidR="002D55F4" w:rsidRDefault="002934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2D55F4" w:rsidRDefault="002934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3.2.2. Повышение готовности добровольной пожарной охраны к тушению пожаров и ведению аварийно-спасательных работ;</w:t>
      </w:r>
    </w:p>
    <w:p w:rsidR="002D55F4" w:rsidRDefault="002934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3.2.3.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2D55F4" w:rsidRDefault="002934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3.2.4. Взаимодействие противопожарных служб, расположенных на территории сельского поселения в рамках межведомственного взаимодействия;</w:t>
      </w:r>
    </w:p>
    <w:p w:rsidR="002D55F4" w:rsidRDefault="002934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3.2.5.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2D55F4" w:rsidRDefault="002934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3.3.Период действия  Программы – 2021 год и плановый период 2022 и 2023 годов.</w:t>
      </w:r>
    </w:p>
    <w:p w:rsidR="002D55F4" w:rsidRDefault="002934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3.4. </w:t>
      </w:r>
      <w:proofErr w:type="gramStart"/>
      <w:r>
        <w:rPr>
          <w:rFonts w:ascii="Times New Roman" w:hAnsi="Times New Roman"/>
          <w:sz w:val="24"/>
        </w:rPr>
        <w:t xml:space="preserve">Предусмотренные в Программе мероприятия  (приложение 1)  имеют характер первичных мер пожарной  безопасности и ставят своей целью решение наиболее острых проблем укрепления противопожарной защиты территории МО «Новотузуклейский сельсовет» за счет целевого выделения бюджетных средств,  при освоении которых в короткие сроки будут созданы необходимые условия для кардинальных изменений в деле укрепления пожарной безопасности, защиты жизни и здоровья граждан от пожаров. </w:t>
      </w:r>
      <w:proofErr w:type="gramEnd"/>
    </w:p>
    <w:p w:rsidR="002D55F4" w:rsidRDefault="002D55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D55F4" w:rsidRDefault="002D55F4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</w:rPr>
      </w:pPr>
    </w:p>
    <w:p w:rsidR="002D55F4" w:rsidRDefault="002D55F4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</w:rPr>
      </w:pPr>
    </w:p>
    <w:p w:rsidR="002D55F4" w:rsidRDefault="0029346B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Ресурсное обеспечение Программы</w:t>
      </w:r>
    </w:p>
    <w:p w:rsidR="002D55F4" w:rsidRDefault="002D55F4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</w:rPr>
      </w:pPr>
    </w:p>
    <w:p w:rsidR="002D55F4" w:rsidRDefault="002934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4.1. Программа реализуется за счет средств МО «Новотузуклейский сельсовет»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</w:p>
    <w:p w:rsidR="002D55F4" w:rsidRDefault="002934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4.2. Объем средств может в течение года  уточняться в установленном порядке.</w:t>
      </w:r>
    </w:p>
    <w:p w:rsidR="002D55F4" w:rsidRDefault="002D55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9346B" w:rsidRDefault="0029346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2D55F4" w:rsidRDefault="0029346B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Организация управления Программой и </w:t>
      </w:r>
      <w:proofErr w:type="gramStart"/>
      <w:r>
        <w:rPr>
          <w:rFonts w:ascii="Times New Roman" w:hAnsi="Times New Roman"/>
          <w:sz w:val="24"/>
        </w:rPr>
        <w:t>контроль  за</w:t>
      </w:r>
      <w:proofErr w:type="gramEnd"/>
      <w:r>
        <w:rPr>
          <w:rFonts w:ascii="Times New Roman" w:hAnsi="Times New Roman"/>
          <w:sz w:val="24"/>
        </w:rPr>
        <w:t xml:space="preserve"> ходом ее реализации</w:t>
      </w:r>
    </w:p>
    <w:p w:rsidR="002D55F4" w:rsidRDefault="002D55F4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</w:rPr>
      </w:pPr>
    </w:p>
    <w:p w:rsidR="002D55F4" w:rsidRDefault="002934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5.1. Администрация МО «Новотузуклейский сельсовет»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2D55F4" w:rsidRDefault="002934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5.2. Общий </w:t>
      </w:r>
      <w:proofErr w:type="gramStart"/>
      <w:r>
        <w:rPr>
          <w:rFonts w:ascii="Times New Roman" w:hAnsi="Times New Roman"/>
          <w:sz w:val="24"/>
        </w:rPr>
        <w:t>контроль  за</w:t>
      </w:r>
      <w:proofErr w:type="gramEnd"/>
      <w:r>
        <w:rPr>
          <w:rFonts w:ascii="Times New Roman" w:hAnsi="Times New Roman"/>
          <w:sz w:val="24"/>
        </w:rPr>
        <w:t xml:space="preserve"> реализацией Программы и контроль текущих мероприятий Программы осуществляет глава муниципального образования «Новотузуклейский сельсовет».</w:t>
      </w:r>
    </w:p>
    <w:p w:rsidR="002D55F4" w:rsidRDefault="002D55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D55F4" w:rsidRDefault="0029346B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Оценка эффективности последствий реализации Программы</w:t>
      </w:r>
    </w:p>
    <w:p w:rsidR="002D55F4" w:rsidRDefault="002D55F4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</w:rPr>
      </w:pPr>
    </w:p>
    <w:p w:rsidR="002D55F4" w:rsidRDefault="002934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2D55F4" w:rsidRDefault="002934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6.2. Повысить уровень пожарной безопасности среди населения, улучшить противопожарную защиту объектов бюджетной сферы, жилых домов граждан.</w:t>
      </w:r>
    </w:p>
    <w:p w:rsidR="002D55F4" w:rsidRDefault="002D55F4">
      <w:pPr>
        <w:spacing w:before="240" w:after="24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D55F4" w:rsidRDefault="002D55F4">
      <w:pPr>
        <w:spacing w:before="240" w:after="24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D55F4" w:rsidRDefault="002D55F4">
      <w:pPr>
        <w:spacing w:before="240" w:after="240" w:line="240" w:lineRule="auto"/>
        <w:ind w:firstLine="709"/>
        <w:jc w:val="both"/>
        <w:rPr>
          <w:rFonts w:ascii="Times New Roman" w:hAnsi="Times New Roman"/>
          <w:sz w:val="24"/>
        </w:rPr>
        <w:sectPr w:rsidR="002D55F4">
          <w:pgSz w:w="11906" w:h="16838" w:code="9"/>
          <w:pgMar w:top="719" w:right="567" w:bottom="540" w:left="1440" w:header="709" w:footer="709" w:gutter="0"/>
          <w:cols w:space="720"/>
        </w:sectPr>
      </w:pPr>
    </w:p>
    <w:p w:rsidR="002D55F4" w:rsidRDefault="0029346B">
      <w:pPr>
        <w:pStyle w:val="ConsPlusTitle"/>
        <w:widowControl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lastRenderedPageBreak/>
        <w:t>Перечень мероприятий муниципальной  программы</w:t>
      </w:r>
    </w:p>
    <w:p w:rsidR="002D55F4" w:rsidRDefault="0029346B">
      <w:pPr>
        <w:pStyle w:val="ConsPlusTitle"/>
        <w:widowControl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 xml:space="preserve">«Обеспечение пожарной безопасности </w:t>
      </w:r>
    </w:p>
    <w:p w:rsidR="002D55F4" w:rsidRDefault="0029346B">
      <w:pPr>
        <w:pStyle w:val="ConsPlusTitle"/>
        <w:widowControl/>
        <w:spacing w:after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>на территории муниципального образования «Новотузуклейский сельсовет»</w:t>
      </w:r>
      <w:r>
        <w:rPr>
          <w:rFonts w:ascii="Times New Roman" w:hAnsi="Times New Roman"/>
          <w:sz w:val="24"/>
        </w:rPr>
        <w:tab/>
      </w:r>
    </w:p>
    <w:tbl>
      <w:tblPr>
        <w:tblW w:w="10695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2445"/>
        <w:gridCol w:w="2265"/>
        <w:gridCol w:w="1185"/>
        <w:gridCol w:w="1170"/>
        <w:gridCol w:w="1320"/>
        <w:gridCol w:w="1770"/>
      </w:tblGrid>
      <w:tr w:rsidR="002D55F4">
        <w:trPr>
          <w:trHeight w:val="971"/>
        </w:trPr>
        <w:tc>
          <w:tcPr>
            <w:tcW w:w="540" w:type="dxa"/>
            <w:vMerge w:val="restart"/>
            <w:shd w:val="clear" w:color="auto" w:fill="FFFFFF"/>
            <w:vAlign w:val="center"/>
          </w:tcPr>
          <w:p w:rsidR="002D55F4" w:rsidRDefault="0029346B">
            <w:pPr>
              <w:shd w:val="clear" w:color="auto" w:fill="FFFFFF"/>
              <w:spacing w:line="298" w:lineRule="exact"/>
              <w:ind w:left="72" w:right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  <w:p w:rsidR="002D55F4" w:rsidRDefault="002D55F4">
            <w:pPr>
              <w:rPr>
                <w:rFonts w:ascii="Times New Roman" w:hAnsi="Times New Roman"/>
                <w:sz w:val="24"/>
              </w:rPr>
            </w:pPr>
          </w:p>
          <w:p w:rsidR="002D55F4" w:rsidRDefault="002D55F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45" w:type="dxa"/>
            <w:vMerge w:val="restart"/>
            <w:shd w:val="clear" w:color="auto" w:fill="FFFFFF"/>
            <w:vAlign w:val="center"/>
          </w:tcPr>
          <w:p w:rsidR="002D55F4" w:rsidRDefault="0029346B">
            <w:pPr>
              <w:shd w:val="clear" w:color="auto" w:fill="FFFFFF"/>
              <w:ind w:left="1565" w:hanging="15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  <w:p w:rsidR="002D55F4" w:rsidRDefault="002D55F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D55F4" w:rsidRDefault="002D55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5" w:type="dxa"/>
            <w:vMerge w:val="restart"/>
            <w:shd w:val="clear" w:color="auto" w:fill="FFFFFF"/>
            <w:vAlign w:val="center"/>
          </w:tcPr>
          <w:p w:rsidR="002D55F4" w:rsidRDefault="0029346B">
            <w:pPr>
              <w:shd w:val="clear" w:color="auto" w:fill="FFFFFF"/>
              <w:spacing w:line="298" w:lineRule="exact"/>
              <w:ind w:left="19" w:right="3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финансирования</w:t>
            </w:r>
          </w:p>
          <w:p w:rsidR="002D55F4" w:rsidRDefault="002D55F4">
            <w:pPr>
              <w:rPr>
                <w:rFonts w:ascii="Times New Roman" w:hAnsi="Times New Roman"/>
                <w:sz w:val="24"/>
              </w:rPr>
            </w:pPr>
          </w:p>
          <w:p w:rsidR="002D55F4" w:rsidRDefault="002D55F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gridSpan w:val="3"/>
            <w:shd w:val="clear" w:color="auto" w:fill="FFFFFF"/>
            <w:vAlign w:val="center"/>
          </w:tcPr>
          <w:p w:rsidR="002D55F4" w:rsidRDefault="0029346B">
            <w:pPr>
              <w:shd w:val="clear" w:color="auto" w:fill="FFFFFF"/>
              <w:spacing w:after="0" w:line="240" w:lineRule="auto"/>
              <w:ind w:left="139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финансирования, </w:t>
            </w:r>
          </w:p>
          <w:p w:rsidR="002D55F4" w:rsidRDefault="0029346B">
            <w:pPr>
              <w:shd w:val="clear" w:color="auto" w:fill="FFFFFF"/>
              <w:spacing w:after="0" w:line="240" w:lineRule="auto"/>
              <w:ind w:left="128" w:hanging="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2D55F4" w:rsidRDefault="0029346B">
            <w:pPr>
              <w:shd w:val="clear" w:color="auto" w:fill="FFFFFF"/>
              <w:ind w:left="128" w:hanging="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</w:t>
            </w:r>
          </w:p>
        </w:tc>
      </w:tr>
      <w:tr w:rsidR="002D55F4">
        <w:trPr>
          <w:trHeight w:val="772"/>
        </w:trPr>
        <w:tc>
          <w:tcPr>
            <w:tcW w:w="540" w:type="dxa"/>
            <w:vMerge/>
            <w:shd w:val="clear" w:color="auto" w:fill="FFFFFF"/>
            <w:vAlign w:val="center"/>
          </w:tcPr>
          <w:p w:rsidR="002D55F4" w:rsidRDefault="002D55F4">
            <w:pPr>
              <w:shd w:val="clear" w:color="auto" w:fill="FFFFFF"/>
              <w:spacing w:line="298" w:lineRule="exact"/>
              <w:ind w:left="72" w:right="6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5" w:type="dxa"/>
            <w:vMerge/>
            <w:shd w:val="clear" w:color="auto" w:fill="FFFFFF"/>
            <w:vAlign w:val="center"/>
          </w:tcPr>
          <w:p w:rsidR="002D55F4" w:rsidRDefault="002D55F4">
            <w:pPr>
              <w:shd w:val="clear" w:color="auto" w:fill="FFFFFF"/>
              <w:ind w:left="1565" w:hanging="15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5" w:type="dxa"/>
            <w:vMerge/>
            <w:shd w:val="clear" w:color="auto" w:fill="FFFFFF"/>
            <w:vAlign w:val="center"/>
          </w:tcPr>
          <w:p w:rsidR="002D55F4" w:rsidRDefault="002D55F4">
            <w:pPr>
              <w:shd w:val="clear" w:color="auto" w:fill="FFFFFF"/>
              <w:spacing w:line="298" w:lineRule="exact"/>
              <w:ind w:left="19" w:right="3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shd w:val="clear" w:color="auto" w:fill="FFFFFF"/>
            <w:vAlign w:val="center"/>
          </w:tcPr>
          <w:p w:rsidR="002D55F4" w:rsidRDefault="0029346B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г.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2D55F4" w:rsidRDefault="0029346B">
            <w:pPr>
              <w:shd w:val="clear" w:color="auto" w:fill="FFFFFF"/>
              <w:ind w:left="128" w:hanging="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г.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2D55F4" w:rsidRDefault="0029346B">
            <w:pPr>
              <w:shd w:val="clear" w:color="auto" w:fill="FFFFFF"/>
              <w:ind w:left="128" w:hanging="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г.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2D55F4" w:rsidRDefault="002D55F4">
            <w:pPr>
              <w:shd w:val="clear" w:color="auto" w:fill="FFFFFF"/>
              <w:ind w:left="128" w:hanging="1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D55F4" w:rsidTr="00811C90">
        <w:trPr>
          <w:trHeight w:hRule="exact" w:val="8431"/>
        </w:trPr>
        <w:tc>
          <w:tcPr>
            <w:tcW w:w="540" w:type="dxa"/>
            <w:shd w:val="clear" w:color="auto" w:fill="FFFFFF"/>
            <w:vAlign w:val="center"/>
          </w:tcPr>
          <w:p w:rsidR="002D55F4" w:rsidRDefault="0029346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2D55F4" w:rsidRDefault="0029346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 обеспечению пожарной безопасности сел (опашка сел поселения в целях противопожарной безопасности, организация обследования  состояния  пожарной безопасности объектов жилого сектора, замена вышедших из строя гидрантов, информационное обеспечение, противопожарная пропаганда и обучение мерам пожарной безопасности, устройство и обновление информационных стендов по пожарной безопасности, ремонт систем оповещения, обустройство и ремонт пожарных съездов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2D55F4" w:rsidRDefault="00293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МО</w:t>
            </w:r>
          </w:p>
          <w:p w:rsidR="002D55F4" w:rsidRDefault="00293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«Новотузуклейский сельсовет»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2D55F4" w:rsidRDefault="00293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125 000,00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2D55F4" w:rsidRDefault="00293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170 000,00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2D55F4" w:rsidRDefault="00293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170 000,00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2D55F4" w:rsidRDefault="00293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МО</w:t>
            </w:r>
          </w:p>
          <w:p w:rsidR="002D55F4" w:rsidRDefault="00293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«Новотузуклейский сельсовет»</w:t>
            </w:r>
          </w:p>
        </w:tc>
      </w:tr>
      <w:tr w:rsidR="002D55F4" w:rsidTr="00533C9C">
        <w:trPr>
          <w:trHeight w:hRule="exact" w:val="6533"/>
        </w:trPr>
        <w:tc>
          <w:tcPr>
            <w:tcW w:w="540" w:type="dxa"/>
            <w:shd w:val="clear" w:color="auto" w:fill="FFFFFF"/>
            <w:vAlign w:val="center"/>
          </w:tcPr>
          <w:p w:rsidR="002D55F4" w:rsidRDefault="0029346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533C9C" w:rsidRDefault="0029346B" w:rsidP="00533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- по обеспечению пожарной безопасности учреждений (оснащение зданий первичными средствами пожаротушения, противопожарным инвентарем, переосвидетельствование огнетушителей, техническое обслуживание и</w:t>
            </w:r>
            <w:proofErr w:type="gramEnd"/>
          </w:p>
          <w:p w:rsidR="00533C9C" w:rsidRDefault="00533C9C" w:rsidP="00533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D55F4" w:rsidRDefault="0029346B" w:rsidP="00533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ремонт пожарной сигнализации, обучение мерам пожарной безопасности </w:t>
            </w:r>
            <w:proofErr w:type="gramStart"/>
            <w:r>
              <w:rPr>
                <w:rFonts w:ascii="Times New Roman" w:hAnsi="Times New Roman"/>
                <w:sz w:val="24"/>
              </w:rPr>
              <w:t>ответственных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пожарную безопасность)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2D55F4" w:rsidRDefault="00293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МО</w:t>
            </w:r>
          </w:p>
          <w:p w:rsidR="002D55F4" w:rsidRDefault="00293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«Новотузуклейский сельсовет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2D55F4" w:rsidRDefault="002934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25 000,00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2D55F4" w:rsidRDefault="00293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30 000,00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2D55F4" w:rsidRDefault="00293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30 000,00</w:t>
            </w:r>
          </w:p>
        </w:tc>
        <w:tc>
          <w:tcPr>
            <w:tcW w:w="1770" w:type="dxa"/>
            <w:shd w:val="clear" w:color="auto" w:fill="FFFFFF"/>
            <w:vAlign w:val="center"/>
          </w:tcPr>
          <w:tbl>
            <w:tblPr>
              <w:tblW w:w="115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8185"/>
              <w:gridCol w:w="3335"/>
            </w:tblGrid>
            <w:tr w:rsidR="002D55F4">
              <w:trPr>
                <w:gridAfter w:val="1"/>
                <w:wAfter w:w="825" w:type="dxa"/>
                <w:trHeight w:hRule="exact" w:val="3591"/>
              </w:trPr>
              <w:tc>
                <w:tcPr>
                  <w:tcW w:w="2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:rsidR="002D55F4" w:rsidRDefault="0029346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 МО</w:t>
                  </w:r>
                </w:p>
                <w:p w:rsidR="002D55F4" w:rsidRDefault="0029346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«Новотузуклейский сельсовет»</w:t>
                  </w:r>
                </w:p>
              </w:tc>
            </w:tr>
            <w:tr w:rsidR="002D55F4">
              <w:trPr>
                <w:trHeight w:hRule="exact" w:val="673"/>
              </w:trPr>
              <w:tc>
                <w:tcPr>
                  <w:tcW w:w="2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:rsidR="002D55F4" w:rsidRDefault="002D55F4">
                  <w:pPr>
                    <w:rPr>
                      <w:sz w:val="24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:rsidR="002D55F4" w:rsidRDefault="002D55F4">
                  <w:pPr>
                    <w:rPr>
                      <w:sz w:val="24"/>
                    </w:rPr>
                  </w:pPr>
                </w:p>
              </w:tc>
            </w:tr>
          </w:tbl>
          <w:p w:rsidR="002D55F4" w:rsidRDefault="002D5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D55F4">
        <w:trPr>
          <w:trHeight w:hRule="exact" w:val="673"/>
        </w:trPr>
        <w:tc>
          <w:tcPr>
            <w:tcW w:w="5250" w:type="dxa"/>
            <w:gridSpan w:val="3"/>
            <w:shd w:val="clear" w:color="auto" w:fill="FFFFFF"/>
            <w:vAlign w:val="center"/>
          </w:tcPr>
          <w:p w:rsidR="002D55F4" w:rsidRDefault="0029346B" w:rsidP="00533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программе      550 000,00 рублей, в т ч :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2D55F4" w:rsidRDefault="002934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150 000,00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2D55F4" w:rsidRDefault="00293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200 000,00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2D55F4" w:rsidRDefault="00293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200 000,00</w:t>
            </w:r>
          </w:p>
        </w:tc>
        <w:tc>
          <w:tcPr>
            <w:tcW w:w="1770" w:type="dxa"/>
            <w:shd w:val="clear" w:color="auto" w:fill="FFFFFF"/>
          </w:tcPr>
          <w:p w:rsidR="002D55F4" w:rsidRDefault="002D55F4">
            <w:pPr>
              <w:spacing w:after="0" w:line="240" w:lineRule="auto"/>
              <w:ind w:right="705"/>
              <w:rPr>
                <w:rFonts w:ascii="Times New Roman" w:hAnsi="Times New Roman"/>
                <w:sz w:val="24"/>
              </w:rPr>
            </w:pPr>
          </w:p>
        </w:tc>
      </w:tr>
    </w:tbl>
    <w:p w:rsidR="002D55F4" w:rsidRDefault="002D55F4">
      <w:pPr>
        <w:spacing w:after="0" w:line="240" w:lineRule="auto"/>
        <w:ind w:left="11340"/>
        <w:jc w:val="both"/>
      </w:pPr>
    </w:p>
    <w:sectPr w:rsidR="002D55F4" w:rsidSect="000B11A2">
      <w:pgSz w:w="11905" w:h="16838" w:code="9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912"/>
    <w:multiLevelType w:val="multilevel"/>
    <w:tmpl w:val="AD401AA0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13BD6F98"/>
    <w:multiLevelType w:val="multilevel"/>
    <w:tmpl w:val="ED2665B8"/>
    <w:lvl w:ilvl="0">
      <w:start w:val="1"/>
      <w:numFmt w:val="decimal"/>
      <w:lvlText w:val="%1."/>
      <w:lvlJc w:val="left"/>
      <w:pPr>
        <w:tabs>
          <w:tab w:val="left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1D1432A0"/>
    <w:multiLevelType w:val="multilevel"/>
    <w:tmpl w:val="A4200C54"/>
    <w:lvl w:ilvl="0">
      <w:start w:val="3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3">
    <w:nsid w:val="22CD4220"/>
    <w:multiLevelType w:val="multilevel"/>
    <w:tmpl w:val="3F561A6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62FE6AA3"/>
    <w:multiLevelType w:val="multilevel"/>
    <w:tmpl w:val="63A4E7AE"/>
    <w:lvl w:ilvl="0">
      <w:start w:val="3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5">
    <w:nsid w:val="78ED5FC9"/>
    <w:multiLevelType w:val="multilevel"/>
    <w:tmpl w:val="A76428A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55F4"/>
    <w:rsid w:val="000B11A2"/>
    <w:rsid w:val="0029346B"/>
    <w:rsid w:val="002D55F4"/>
    <w:rsid w:val="00533C9C"/>
    <w:rsid w:val="00811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A2"/>
    <w:pPr>
      <w:spacing w:after="200" w:line="276" w:lineRule="auto"/>
    </w:pPr>
    <w:rPr>
      <w:rFonts w:ascii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11A2"/>
    <w:pPr>
      <w:widowControl w:val="0"/>
    </w:pPr>
    <w:rPr>
      <w:rFonts w:ascii="Courier New" w:hAnsi="Courier New"/>
    </w:rPr>
  </w:style>
  <w:style w:type="paragraph" w:customStyle="1" w:styleId="ConsPlusTitle">
    <w:name w:val="ConsPlusTitle"/>
    <w:rsid w:val="000B11A2"/>
    <w:pPr>
      <w:widowControl w:val="0"/>
    </w:pPr>
    <w:rPr>
      <w:rFonts w:ascii="Calibri" w:hAnsi="Calibri"/>
      <w:b/>
      <w:sz w:val="22"/>
    </w:rPr>
  </w:style>
  <w:style w:type="paragraph" w:customStyle="1" w:styleId="ConsPlusCell">
    <w:name w:val="ConsPlusCell"/>
    <w:rsid w:val="000B11A2"/>
    <w:pPr>
      <w:widowControl w:val="0"/>
    </w:pPr>
    <w:rPr>
      <w:rFonts w:ascii="Arial" w:hAnsi="Arial"/>
    </w:rPr>
  </w:style>
  <w:style w:type="paragraph" w:customStyle="1" w:styleId="ConsPlusNormal">
    <w:name w:val="ConsPlusNormal"/>
    <w:rsid w:val="000B11A2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rsid w:val="000B11A2"/>
    <w:pPr>
      <w:spacing w:before="30" w:after="330" w:line="345" w:lineRule="atLeast"/>
    </w:pPr>
    <w:rPr>
      <w:rFonts w:ascii="Helvetica" w:hAnsi="Helvetica"/>
      <w:color w:val="000000"/>
      <w:sz w:val="20"/>
    </w:rPr>
  </w:style>
  <w:style w:type="paragraph" w:styleId="a4">
    <w:name w:val="Balloon Text"/>
    <w:basedOn w:val="a"/>
    <w:rsid w:val="000B11A2"/>
    <w:rPr>
      <w:rFonts w:ascii="Tahoma" w:hAnsi="Tahoma"/>
      <w:sz w:val="16"/>
    </w:rPr>
  </w:style>
  <w:style w:type="paragraph" w:styleId="a5">
    <w:name w:val="Body Text"/>
    <w:basedOn w:val="a"/>
    <w:link w:val="a6"/>
    <w:rsid w:val="000B11A2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footer"/>
    <w:basedOn w:val="a"/>
    <w:rsid w:val="000B11A2"/>
    <w:pPr>
      <w:tabs>
        <w:tab w:val="center" w:pos="4677"/>
        <w:tab w:val="right" w:pos="9355"/>
      </w:tabs>
    </w:pPr>
  </w:style>
  <w:style w:type="character" w:styleId="a8">
    <w:name w:val="line number"/>
    <w:basedOn w:val="a0"/>
    <w:semiHidden/>
    <w:rsid w:val="000B11A2"/>
  </w:style>
  <w:style w:type="character" w:styleId="a9">
    <w:name w:val="Hyperlink"/>
    <w:rsid w:val="000B11A2"/>
    <w:rPr>
      <w:color w:val="0000FF"/>
      <w:u w:val="single"/>
    </w:rPr>
  </w:style>
  <w:style w:type="character" w:styleId="aa">
    <w:name w:val="Strong"/>
    <w:qFormat/>
    <w:rsid w:val="000B11A2"/>
    <w:rPr>
      <w:b/>
    </w:rPr>
  </w:style>
  <w:style w:type="character" w:customStyle="1" w:styleId="a6">
    <w:name w:val="Основной текст Знак"/>
    <w:link w:val="a5"/>
    <w:rsid w:val="000B11A2"/>
    <w:rPr>
      <w:rFonts w:ascii="Times New Roman" w:hAnsi="Times New Roman"/>
      <w:sz w:val="24"/>
    </w:rPr>
  </w:style>
  <w:style w:type="character" w:styleId="ab">
    <w:name w:val="page number"/>
    <w:basedOn w:val="a0"/>
    <w:rsid w:val="000B11A2"/>
  </w:style>
  <w:style w:type="character" w:customStyle="1" w:styleId="apple-converted-space">
    <w:name w:val="apple-converted-space"/>
    <w:basedOn w:val="a0"/>
    <w:rsid w:val="000B11A2"/>
  </w:style>
  <w:style w:type="table" w:styleId="1">
    <w:name w:val="Table Simple 1"/>
    <w:basedOn w:val="a1"/>
    <w:rsid w:val="000B11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8907;fld=134" TargetMode="External"/><Relationship Id="rId5" Type="http://schemas.openxmlformats.org/officeDocument/2006/relationships/hyperlink" Target="consultantplus://offline/main?base=LAW;n=113646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2020-12-15T05:31:00Z</cp:lastPrinted>
  <dcterms:created xsi:type="dcterms:W3CDTF">2020-12-15T05:29:00Z</dcterms:created>
  <dcterms:modified xsi:type="dcterms:W3CDTF">2021-03-10T09:14:00Z</dcterms:modified>
</cp:coreProperties>
</file>