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1B" w:rsidRDefault="00380F1B" w:rsidP="00380F1B">
      <w:pPr>
        <w:spacing w:before="180" w:after="18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80F1B" w:rsidRDefault="00380F1B" w:rsidP="00380F1B">
      <w:pPr>
        <w:spacing w:before="180" w:after="18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80F1B" w:rsidRDefault="00380F1B" w:rsidP="00380F1B">
      <w:pPr>
        <w:spacing w:before="180" w:after="18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380F1B" w:rsidRDefault="00380F1B" w:rsidP="00380F1B">
      <w:pPr>
        <w:spacing w:before="180" w:after="18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80F1B" w:rsidRDefault="00380F1B" w:rsidP="00380F1B">
      <w:pPr>
        <w:spacing w:before="180" w:after="18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Астраханской области</w:t>
      </w:r>
    </w:p>
    <w:p w:rsidR="00380F1B" w:rsidRDefault="00380F1B" w:rsidP="00380F1B">
      <w:pPr>
        <w:spacing w:before="180" w:after="18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80F1B" w:rsidRDefault="00380F1B" w:rsidP="00380F1B">
      <w:pPr>
        <w:spacing w:before="180" w:after="18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30.12.2019года                                                                        № 113</w:t>
      </w:r>
    </w:p>
    <w:p w:rsidR="00380F1B" w:rsidRDefault="00380F1B" w:rsidP="00380F1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МАО «</w:t>
      </w:r>
      <w:proofErr w:type="spellStart"/>
      <w:r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от 02.04.2013 №77 « О создании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</w:t>
      </w:r>
    </w:p>
    <w:p w:rsidR="00380F1B" w:rsidRDefault="00380F1B" w:rsidP="00380F1B">
      <w:pPr>
        <w:spacing w:after="18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380F1B" w:rsidRDefault="00380F1B" w:rsidP="00380F1B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A5A4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ротацией кадров  внести в постановление МАО «</w:t>
      </w:r>
      <w:proofErr w:type="spellStart"/>
      <w:r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от 02.04.2013 №77 « О создании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 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следующие </w:t>
      </w:r>
      <w:r w:rsidRPr="00380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380F1B" w:rsidRDefault="00380F1B" w:rsidP="00380F1B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постановлению читать в новой редакции:</w:t>
      </w:r>
    </w:p>
    <w:p w:rsidR="00380F1B" w:rsidRPr="009E043C" w:rsidRDefault="00380F1B" w:rsidP="00380F1B">
      <w:pPr>
        <w:spacing w:before="180" w:after="18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3A5A48">
        <w:rPr>
          <w:rFonts w:ascii="Times New Roman" w:hAnsi="Times New Roman"/>
          <w:sz w:val="28"/>
          <w:szCs w:val="28"/>
        </w:rPr>
        <w:t> </w:t>
      </w:r>
      <w:r w:rsidRPr="009E043C">
        <w:rPr>
          <w:rFonts w:ascii="Times New Roman" w:hAnsi="Times New Roman"/>
          <w:bCs/>
          <w:sz w:val="28"/>
          <w:szCs w:val="28"/>
        </w:rPr>
        <w:t>Состав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9E043C">
        <w:rPr>
          <w:rFonts w:ascii="Times New Roman" w:hAnsi="Times New Roman"/>
          <w:bCs/>
          <w:sz w:val="28"/>
          <w:szCs w:val="28"/>
        </w:rPr>
        <w:t>антинаркотической</w:t>
      </w:r>
      <w:proofErr w:type="spellEnd"/>
      <w:r w:rsidRPr="009E043C">
        <w:rPr>
          <w:rFonts w:ascii="Times New Roman" w:hAnsi="Times New Roman"/>
          <w:bCs/>
          <w:sz w:val="28"/>
          <w:szCs w:val="28"/>
        </w:rPr>
        <w:t xml:space="preserve"> комиссии администрации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Cs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Астраханской области</w:t>
      </w:r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729"/>
        <w:gridCol w:w="5716"/>
      </w:tblGrid>
      <w:tr w:rsidR="00380F1B" w:rsidRPr="00EF0A17" w:rsidTr="00380F1B">
        <w:trPr>
          <w:tblCellSpacing w:w="0" w:type="dxa"/>
        </w:trPr>
        <w:tc>
          <w:tcPr>
            <w:tcW w:w="3729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FB3B6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716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380F1B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Богданова Вера Борисовна</w:t>
            </w:r>
            <w:r w:rsidRPr="003A5A48">
              <w:rPr>
                <w:rFonts w:ascii="Times New Roman" w:hAnsi="Times New Roman"/>
                <w:sz w:val="28"/>
                <w:szCs w:val="28"/>
              </w:rPr>
              <w:t xml:space="preserve">, глава </w:t>
            </w:r>
            <w:r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Новотузуклейский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380F1B" w:rsidRPr="00EF0A17" w:rsidTr="00380F1B">
        <w:trPr>
          <w:tblCellSpacing w:w="0" w:type="dxa"/>
        </w:trPr>
        <w:tc>
          <w:tcPr>
            <w:tcW w:w="3729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FB3B6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716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380F1B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Ивановна,  зав сектором АМО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Новотузуклейский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по работе с населением</w:t>
            </w:r>
          </w:p>
        </w:tc>
      </w:tr>
      <w:tr w:rsidR="00380F1B" w:rsidRPr="00EF0A17" w:rsidTr="00380F1B">
        <w:trPr>
          <w:tblCellSpacing w:w="0" w:type="dxa"/>
        </w:trPr>
        <w:tc>
          <w:tcPr>
            <w:tcW w:w="3729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FB3B6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716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961A27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 xml:space="preserve">   участковый уполномоченный полиции Отдела 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Камызякскому</w:t>
            </w:r>
            <w:proofErr w:type="spellEnd"/>
            <w:r w:rsidRPr="003A5A48">
              <w:rPr>
                <w:rFonts w:ascii="Times New Roman" w:hAnsi="Times New Roman"/>
                <w:sz w:val="28"/>
                <w:szCs w:val="28"/>
              </w:rPr>
              <w:t xml:space="preserve"> району на территории поселения (по согласованию).</w:t>
            </w:r>
          </w:p>
        </w:tc>
      </w:tr>
      <w:tr w:rsidR="00380F1B" w:rsidRPr="00EF0A17" w:rsidTr="00380F1B">
        <w:trPr>
          <w:tblCellSpacing w:w="0" w:type="dxa"/>
        </w:trPr>
        <w:tc>
          <w:tcPr>
            <w:tcW w:w="3729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FB3B6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961A27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Владимировна,</w:t>
            </w:r>
            <w:r w:rsidRPr="003A5A48">
              <w:rPr>
                <w:rFonts w:ascii="Times New Roman" w:hAnsi="Times New Roman"/>
                <w:sz w:val="28"/>
                <w:szCs w:val="28"/>
              </w:rPr>
              <w:t xml:space="preserve"> врач-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терапевт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Тузуклейской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участковой больницы</w:t>
            </w:r>
            <w:r w:rsidRPr="003A5A4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80F1B" w:rsidRPr="00EF0A17" w:rsidTr="00380F1B">
        <w:trPr>
          <w:tblCellSpacing w:w="0" w:type="dxa"/>
        </w:trPr>
        <w:tc>
          <w:tcPr>
            <w:tcW w:w="3729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FB3B6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16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5E639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Семеновна</w:t>
            </w:r>
            <w:r w:rsidRPr="003A5A48">
              <w:rPr>
                <w:rFonts w:ascii="Times New Roman" w:hAnsi="Times New Roman"/>
                <w:sz w:val="28"/>
                <w:szCs w:val="28"/>
              </w:rPr>
              <w:t xml:space="preserve">, 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ДК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Тузуклей</w:t>
            </w:r>
            <w:proofErr w:type="spellEnd"/>
            <w:r w:rsidRPr="003A5A4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80F1B" w:rsidRPr="00EF0A17" w:rsidTr="00380F1B">
        <w:trPr>
          <w:tblCellSpacing w:w="0" w:type="dxa"/>
        </w:trPr>
        <w:tc>
          <w:tcPr>
            <w:tcW w:w="3729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FB3B6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716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5E639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Седова Ольга Борисовна, заведующая сельской библиотекой</w:t>
            </w:r>
          </w:p>
        </w:tc>
      </w:tr>
      <w:tr w:rsidR="00380F1B" w:rsidRPr="00EF0A17" w:rsidTr="00380F1B">
        <w:trPr>
          <w:tblCellSpacing w:w="0" w:type="dxa"/>
        </w:trPr>
        <w:tc>
          <w:tcPr>
            <w:tcW w:w="3729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FB3B6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16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22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Мордовцева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Анатольевна,  директор М</w:t>
            </w:r>
            <w:r w:rsidR="00223ED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Тузуклейская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</w:tr>
      <w:tr w:rsidR="00380F1B" w:rsidRPr="00EF0A17" w:rsidTr="00380F1B">
        <w:trPr>
          <w:tblCellSpacing w:w="0" w:type="dxa"/>
        </w:trPr>
        <w:tc>
          <w:tcPr>
            <w:tcW w:w="3729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FB3B6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A4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16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F1B" w:rsidRPr="003A5A48" w:rsidRDefault="00380F1B" w:rsidP="00223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Абзулдаева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Таргеновна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23ED8">
              <w:rPr>
                <w:rFonts w:ascii="Times New Roman" w:hAnsi="Times New Roman"/>
                <w:sz w:val="28"/>
                <w:szCs w:val="28"/>
              </w:rPr>
              <w:t xml:space="preserve">зав филиалом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23ED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ОУ «</w:t>
            </w:r>
            <w:proofErr w:type="spellStart"/>
            <w:r w:rsidR="00223ED8">
              <w:rPr>
                <w:rFonts w:ascii="Times New Roman" w:hAnsi="Times New Roman"/>
                <w:sz w:val="28"/>
                <w:szCs w:val="28"/>
              </w:rPr>
              <w:t>Тузуклейская</w:t>
            </w:r>
            <w:proofErr w:type="spellEnd"/>
            <w:r w:rsidR="00223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  <w:r w:rsidR="00223ED8">
              <w:rPr>
                <w:rFonts w:ascii="Times New Roman" w:hAnsi="Times New Roman"/>
                <w:sz w:val="28"/>
                <w:szCs w:val="28"/>
              </w:rPr>
              <w:t xml:space="preserve"> в селе </w:t>
            </w:r>
            <w:proofErr w:type="spellStart"/>
            <w:r w:rsidR="00223ED8">
              <w:rPr>
                <w:rFonts w:ascii="Times New Roman" w:hAnsi="Times New Roman"/>
                <w:sz w:val="28"/>
                <w:szCs w:val="28"/>
              </w:rPr>
              <w:t>Грушево</w:t>
            </w:r>
            <w:proofErr w:type="spellEnd"/>
          </w:p>
        </w:tc>
      </w:tr>
      <w:tr w:rsidR="00380F1B" w:rsidRPr="00EF0A17" w:rsidTr="00380F1B">
        <w:trPr>
          <w:tblCellSpacing w:w="0" w:type="dxa"/>
        </w:trPr>
        <w:tc>
          <w:tcPr>
            <w:tcW w:w="3729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0F1B" w:rsidRPr="003A5A48" w:rsidRDefault="00380F1B" w:rsidP="00FB3B62">
            <w:pPr>
              <w:spacing w:before="180" w:after="18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6" w:type="dxa"/>
            <w:tcBorders>
              <w:top w:val="single" w:sz="6" w:space="0" w:color="B35C42"/>
              <w:left w:val="single" w:sz="6" w:space="0" w:color="B35C42"/>
              <w:bottom w:val="single" w:sz="6" w:space="0" w:color="B35C42"/>
              <w:right w:val="single" w:sz="6" w:space="0" w:color="B35C4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0F1B" w:rsidRPr="003A5A48" w:rsidRDefault="00223ED8" w:rsidP="00FB3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Харитонова Елена  </w:t>
            </w:r>
            <w:r w:rsidR="00380F1B">
              <w:rPr>
                <w:rFonts w:ascii="Times New Roman" w:hAnsi="Times New Roman"/>
                <w:sz w:val="28"/>
                <w:szCs w:val="28"/>
              </w:rPr>
              <w:t>Викторовна, работник культуры</w:t>
            </w:r>
          </w:p>
        </w:tc>
      </w:tr>
    </w:tbl>
    <w:p w:rsidR="00380F1B" w:rsidRDefault="00380F1B" w:rsidP="00380F1B"/>
    <w:p w:rsidR="00380F1B" w:rsidRPr="003A5A48" w:rsidRDefault="00380F1B" w:rsidP="00380F1B">
      <w:pPr>
        <w:numPr>
          <w:ilvl w:val="0"/>
          <w:numId w:val="2"/>
        </w:numPr>
        <w:spacing w:before="45" w:after="0" w:line="240" w:lineRule="auto"/>
        <w:ind w:left="465"/>
        <w:textAlignment w:val="top"/>
        <w:rPr>
          <w:rFonts w:ascii="Times New Roman" w:hAnsi="Times New Roman"/>
          <w:sz w:val="28"/>
          <w:szCs w:val="28"/>
        </w:rPr>
      </w:pPr>
      <w:r w:rsidRPr="003A5A48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опубликованию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3A5A4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3A5A48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80F1B" w:rsidRPr="003A5A48" w:rsidRDefault="00380F1B" w:rsidP="00380F1B">
      <w:pPr>
        <w:numPr>
          <w:ilvl w:val="0"/>
          <w:numId w:val="3"/>
        </w:numPr>
        <w:spacing w:before="45" w:after="0" w:line="240" w:lineRule="auto"/>
        <w:ind w:left="465"/>
        <w:textAlignment w:val="top"/>
        <w:rPr>
          <w:rFonts w:ascii="Times New Roman" w:hAnsi="Times New Roman"/>
          <w:sz w:val="28"/>
          <w:szCs w:val="28"/>
        </w:rPr>
      </w:pPr>
      <w:r w:rsidRPr="003A5A48">
        <w:rPr>
          <w:rFonts w:ascii="Times New Roman" w:hAnsi="Times New Roman"/>
          <w:sz w:val="28"/>
          <w:szCs w:val="28"/>
        </w:rPr>
        <w:t> Контроль над исполнением  настоящего постановления оставляю за собой.</w:t>
      </w:r>
    </w:p>
    <w:p w:rsidR="00663CF3" w:rsidRDefault="00663CF3" w:rsidP="00380F1B">
      <w:pPr>
        <w:spacing w:before="180" w:after="180" w:line="240" w:lineRule="auto"/>
        <w:textAlignment w:val="top"/>
        <w:rPr>
          <w:rFonts w:ascii="Times New Roman" w:hAnsi="Times New Roman"/>
          <w:bCs/>
          <w:sz w:val="28"/>
          <w:szCs w:val="28"/>
        </w:rPr>
      </w:pPr>
    </w:p>
    <w:p w:rsidR="00380F1B" w:rsidRDefault="00380F1B" w:rsidP="00380F1B">
      <w:pPr>
        <w:spacing w:before="180" w:after="18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3A5A48">
        <w:rPr>
          <w:rFonts w:ascii="Times New Roman" w:hAnsi="Times New Roman"/>
          <w:sz w:val="28"/>
          <w:szCs w:val="28"/>
        </w:rPr>
        <w:t xml:space="preserve">    Глава </w:t>
      </w:r>
      <w:r>
        <w:rPr>
          <w:rFonts w:ascii="Times New Roman" w:hAnsi="Times New Roman"/>
          <w:sz w:val="28"/>
          <w:szCs w:val="28"/>
        </w:rPr>
        <w:t>МО</w:t>
      </w:r>
    </w:p>
    <w:p w:rsidR="00380F1B" w:rsidRDefault="00380F1B" w:rsidP="00380F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</w:t>
      </w:r>
      <w:proofErr w:type="spellStart"/>
      <w:r>
        <w:rPr>
          <w:rFonts w:ascii="Times New Roman" w:hAnsi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                               </w:t>
      </w:r>
      <w:r w:rsidR="00663CF3">
        <w:rPr>
          <w:rFonts w:ascii="Times New Roman" w:hAnsi="Times New Roman"/>
          <w:sz w:val="28"/>
          <w:szCs w:val="28"/>
        </w:rPr>
        <w:t>В.Б.Богданова</w:t>
      </w:r>
      <w:r w:rsidRPr="00F21F16">
        <w:rPr>
          <w:rFonts w:ascii="Times New Roman" w:hAnsi="Times New Roman"/>
          <w:sz w:val="28"/>
          <w:szCs w:val="28"/>
        </w:rPr>
        <w:t xml:space="preserve"> </w:t>
      </w:r>
    </w:p>
    <w:p w:rsidR="00380F1B" w:rsidRDefault="00380F1B" w:rsidP="00380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0F1B" w:rsidRDefault="00380F1B"/>
    <w:sectPr w:rsidR="00380F1B" w:rsidSect="0092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0A48"/>
    <w:multiLevelType w:val="hybridMultilevel"/>
    <w:tmpl w:val="6588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D455C"/>
    <w:multiLevelType w:val="multilevel"/>
    <w:tmpl w:val="768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766EB"/>
    <w:multiLevelType w:val="multilevel"/>
    <w:tmpl w:val="47CE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0F1B"/>
    <w:rsid w:val="00223ED8"/>
    <w:rsid w:val="00380F1B"/>
    <w:rsid w:val="00663CF3"/>
    <w:rsid w:val="0092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2020-01-07T13:26:00Z</dcterms:created>
  <dcterms:modified xsi:type="dcterms:W3CDTF">2020-01-07T13:37:00Z</dcterms:modified>
</cp:coreProperties>
</file>