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40" w:rsidRPr="005F1D7A" w:rsidRDefault="009D0840" w:rsidP="00A40CBF">
      <w:pPr>
        <w:rPr>
          <w:b/>
          <w:sz w:val="28"/>
          <w:szCs w:val="28"/>
        </w:rPr>
      </w:pPr>
      <w:bookmarkStart w:id="0" w:name="_GoBack"/>
    </w:p>
    <w:bookmarkEnd w:id="0"/>
    <w:p w:rsidR="003D6834" w:rsidRPr="001B39D6" w:rsidRDefault="00954766" w:rsidP="001B39D6">
      <w:pPr>
        <w:jc w:val="center"/>
        <w:rPr>
          <w:sz w:val="28"/>
          <w:szCs w:val="28"/>
        </w:rPr>
      </w:pPr>
      <w:r w:rsidRPr="001B39D6">
        <w:rPr>
          <w:sz w:val="28"/>
          <w:szCs w:val="28"/>
        </w:rPr>
        <w:t>Администрация</w:t>
      </w:r>
    </w:p>
    <w:p w:rsidR="00954766" w:rsidRPr="001B39D6" w:rsidRDefault="00954766" w:rsidP="001B39D6">
      <w:pPr>
        <w:jc w:val="center"/>
        <w:rPr>
          <w:sz w:val="28"/>
          <w:szCs w:val="28"/>
        </w:rPr>
      </w:pPr>
      <w:r w:rsidRPr="001B39D6">
        <w:rPr>
          <w:sz w:val="28"/>
          <w:szCs w:val="28"/>
        </w:rPr>
        <w:t>муниципального образования</w:t>
      </w:r>
    </w:p>
    <w:p w:rsidR="00954766" w:rsidRPr="001B39D6" w:rsidRDefault="003D6834" w:rsidP="001B39D6">
      <w:pPr>
        <w:jc w:val="center"/>
        <w:rPr>
          <w:sz w:val="28"/>
          <w:szCs w:val="28"/>
        </w:rPr>
      </w:pPr>
      <w:r w:rsidRPr="001B39D6">
        <w:rPr>
          <w:sz w:val="28"/>
          <w:szCs w:val="28"/>
        </w:rPr>
        <w:t>«Новотузуклейский сельсовет»</w:t>
      </w:r>
    </w:p>
    <w:p w:rsidR="003D6834" w:rsidRPr="001B39D6" w:rsidRDefault="003D6834" w:rsidP="001B39D6">
      <w:pPr>
        <w:jc w:val="center"/>
        <w:rPr>
          <w:sz w:val="28"/>
          <w:szCs w:val="28"/>
        </w:rPr>
      </w:pPr>
      <w:r w:rsidRPr="001B39D6">
        <w:rPr>
          <w:sz w:val="28"/>
          <w:szCs w:val="28"/>
        </w:rPr>
        <w:t>Камызякского</w:t>
      </w:r>
      <w:r w:rsidR="002F662B" w:rsidRPr="001B39D6">
        <w:rPr>
          <w:sz w:val="28"/>
          <w:szCs w:val="28"/>
        </w:rPr>
        <w:t xml:space="preserve"> района</w:t>
      </w:r>
    </w:p>
    <w:p w:rsidR="00954766" w:rsidRPr="001B39D6" w:rsidRDefault="003D6834" w:rsidP="001B39D6">
      <w:pPr>
        <w:jc w:val="center"/>
        <w:rPr>
          <w:sz w:val="28"/>
          <w:szCs w:val="28"/>
        </w:rPr>
      </w:pPr>
      <w:r w:rsidRPr="001B39D6">
        <w:rPr>
          <w:sz w:val="28"/>
          <w:szCs w:val="28"/>
        </w:rPr>
        <w:t>Астраханской</w:t>
      </w:r>
      <w:r w:rsidR="00954766" w:rsidRPr="001B39D6">
        <w:rPr>
          <w:sz w:val="28"/>
          <w:szCs w:val="28"/>
        </w:rPr>
        <w:t xml:space="preserve"> области</w:t>
      </w:r>
    </w:p>
    <w:p w:rsidR="00954766" w:rsidRPr="001B39D6" w:rsidRDefault="00954766" w:rsidP="001B39D6">
      <w:pPr>
        <w:jc w:val="center"/>
        <w:rPr>
          <w:sz w:val="28"/>
          <w:szCs w:val="28"/>
        </w:rPr>
      </w:pPr>
    </w:p>
    <w:p w:rsidR="00893DFE" w:rsidRPr="001B39D6" w:rsidRDefault="00954766" w:rsidP="001B39D6">
      <w:pPr>
        <w:jc w:val="center"/>
        <w:rPr>
          <w:sz w:val="28"/>
          <w:szCs w:val="28"/>
        </w:rPr>
      </w:pPr>
      <w:r w:rsidRPr="001B39D6">
        <w:rPr>
          <w:sz w:val="28"/>
          <w:szCs w:val="28"/>
        </w:rPr>
        <w:t>ПОСТАНОВЛЕНИЕ</w:t>
      </w:r>
    </w:p>
    <w:p w:rsidR="00954766" w:rsidRPr="001B39D6" w:rsidRDefault="001B39D6" w:rsidP="00A40CBF">
      <w:pPr>
        <w:tabs>
          <w:tab w:val="left" w:pos="8220"/>
        </w:tabs>
        <w:rPr>
          <w:sz w:val="28"/>
          <w:szCs w:val="28"/>
        </w:rPr>
      </w:pPr>
      <w:r w:rsidRPr="001B39D6">
        <w:rPr>
          <w:sz w:val="28"/>
          <w:szCs w:val="28"/>
        </w:rPr>
        <w:t xml:space="preserve">25.02.2019                                                                               </w:t>
      </w:r>
      <w:r w:rsidR="0049776C" w:rsidRPr="001B39D6">
        <w:rPr>
          <w:sz w:val="28"/>
          <w:szCs w:val="28"/>
        </w:rPr>
        <w:t xml:space="preserve">№ </w:t>
      </w:r>
      <w:r w:rsidRPr="001B39D6">
        <w:rPr>
          <w:sz w:val="28"/>
          <w:szCs w:val="28"/>
        </w:rPr>
        <w:t>17-1</w:t>
      </w:r>
    </w:p>
    <w:p w:rsidR="00893DFE" w:rsidRPr="001B39D6" w:rsidRDefault="00893DFE" w:rsidP="00A40CBF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88"/>
        <w:gridCol w:w="3550"/>
      </w:tblGrid>
      <w:tr w:rsidR="000C4974" w:rsidTr="005D0554">
        <w:tc>
          <w:tcPr>
            <w:tcW w:w="6088" w:type="dxa"/>
            <w:shd w:val="clear" w:color="auto" w:fill="auto"/>
          </w:tcPr>
          <w:p w:rsidR="000C4974" w:rsidRDefault="000C4974" w:rsidP="00A40CBF">
            <w:pPr>
              <w:pStyle w:val="10"/>
              <w:jc w:val="left"/>
            </w:pPr>
            <w:r>
              <w:rPr>
                <w:sz w:val="26"/>
                <w:szCs w:val="26"/>
              </w:rPr>
              <w:t xml:space="preserve">Об утверждении Порядка разработки прогноза социально-экономического развития муниципального образования </w:t>
            </w:r>
            <w:r w:rsidR="003D6834">
              <w:rPr>
                <w:sz w:val="26"/>
                <w:szCs w:val="26"/>
              </w:rPr>
              <w:t>«Новотузуклейский сельсовет» Камызякского</w:t>
            </w:r>
            <w:r>
              <w:rPr>
                <w:sz w:val="26"/>
                <w:szCs w:val="26"/>
              </w:rPr>
              <w:t xml:space="preserve"> района </w:t>
            </w:r>
            <w:r w:rsidR="003D6834">
              <w:rPr>
                <w:sz w:val="26"/>
                <w:szCs w:val="26"/>
              </w:rPr>
              <w:t>Астраханской</w:t>
            </w:r>
            <w:r>
              <w:rPr>
                <w:sz w:val="26"/>
                <w:szCs w:val="26"/>
              </w:rPr>
              <w:t xml:space="preserve"> области</w:t>
            </w:r>
          </w:p>
        </w:tc>
        <w:tc>
          <w:tcPr>
            <w:tcW w:w="3550" w:type="dxa"/>
            <w:shd w:val="clear" w:color="auto" w:fill="auto"/>
          </w:tcPr>
          <w:p w:rsidR="000C4974" w:rsidRDefault="000C4974" w:rsidP="00A40CBF">
            <w:pPr>
              <w:pStyle w:val="af3"/>
              <w:snapToGrid w:val="0"/>
            </w:pPr>
          </w:p>
        </w:tc>
      </w:tr>
    </w:tbl>
    <w:p w:rsidR="000C4974" w:rsidRDefault="000C4974" w:rsidP="00A40CBF">
      <w:pPr>
        <w:pStyle w:val="af1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                            от 28.06.2014 № 172-ФЗ «О стратегическом планировании в Российской Федерации», администрация муниципального образования </w:t>
      </w:r>
      <w:r w:rsidR="003D6834">
        <w:rPr>
          <w:sz w:val="26"/>
          <w:szCs w:val="26"/>
        </w:rPr>
        <w:t xml:space="preserve">«Новотузуклейский сельсовет» Камызякского района Астраханской области </w:t>
      </w:r>
      <w:r>
        <w:rPr>
          <w:sz w:val="26"/>
          <w:szCs w:val="26"/>
        </w:rPr>
        <w:t xml:space="preserve"> </w:t>
      </w:r>
    </w:p>
    <w:p w:rsidR="000C4974" w:rsidRDefault="000C4974" w:rsidP="00A40CBF">
      <w:pPr>
        <w:pStyle w:val="af1"/>
        <w:rPr>
          <w:sz w:val="26"/>
          <w:szCs w:val="26"/>
        </w:rPr>
      </w:pPr>
      <w:r>
        <w:rPr>
          <w:sz w:val="26"/>
          <w:szCs w:val="26"/>
        </w:rPr>
        <w:t>п о с т а н о в л я е т:</w:t>
      </w:r>
    </w:p>
    <w:p w:rsidR="000C4974" w:rsidRDefault="000C4974" w:rsidP="00A40CBF">
      <w:pPr>
        <w:pStyle w:val="af1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прилагаемый Порядок разработки прогноза социально-экономического развития муниципального образования </w:t>
      </w:r>
      <w:r w:rsidR="003D6834">
        <w:rPr>
          <w:sz w:val="26"/>
          <w:szCs w:val="26"/>
        </w:rPr>
        <w:t>«Новотузуклейский сельсовет» Камызякского района Астраханской области</w:t>
      </w:r>
      <w:r>
        <w:rPr>
          <w:sz w:val="26"/>
          <w:szCs w:val="26"/>
        </w:rPr>
        <w:t>.</w:t>
      </w:r>
    </w:p>
    <w:p w:rsidR="003D6834" w:rsidRPr="00AD57AE" w:rsidRDefault="003D6834" w:rsidP="00A40CBF">
      <w:pPr>
        <w:ind w:left="360"/>
        <w:rPr>
          <w:color w:val="000000"/>
          <w:sz w:val="26"/>
          <w:szCs w:val="26"/>
        </w:rPr>
      </w:pPr>
      <w:r w:rsidRPr="00AD57AE">
        <w:rPr>
          <w:color w:val="000000"/>
          <w:sz w:val="26"/>
          <w:szCs w:val="26"/>
        </w:rPr>
        <w:t>2. Постановление  разместить в информационно телекоммуникационной сети «Интернет» на официальном сайте администрации муниципального образования «Новотузуклейский сельсовет».</w:t>
      </w:r>
    </w:p>
    <w:p w:rsidR="003D6834" w:rsidRPr="00AD57AE" w:rsidRDefault="003D6834" w:rsidP="00A40CBF">
      <w:pPr>
        <w:pStyle w:val="ConsPlusTitle"/>
        <w:widowControl/>
        <w:spacing w:after="0" w:line="240" w:lineRule="auto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D57A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3.  Настоящее  постановление  вступает в силу с момента обнародования.  </w:t>
      </w:r>
    </w:p>
    <w:p w:rsidR="003D6834" w:rsidRPr="00AD57AE" w:rsidRDefault="003D6834" w:rsidP="00A40CBF">
      <w:pPr>
        <w:pStyle w:val="3"/>
        <w:numPr>
          <w:ilvl w:val="2"/>
          <w:numId w:val="24"/>
        </w:numPr>
        <w:spacing w:before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3D6834" w:rsidRPr="00AD57AE" w:rsidRDefault="003D6834" w:rsidP="00A40CBF">
      <w:pPr>
        <w:pStyle w:val="af1"/>
        <w:rPr>
          <w:sz w:val="26"/>
          <w:szCs w:val="26"/>
        </w:rPr>
      </w:pPr>
      <w:r w:rsidRPr="00AD57AE">
        <w:rPr>
          <w:sz w:val="26"/>
          <w:szCs w:val="26"/>
        </w:rPr>
        <w:t xml:space="preserve">      4. Контроль за исполнением настоящего постановления оставляю за собой.</w:t>
      </w:r>
    </w:p>
    <w:p w:rsidR="003D6834" w:rsidRPr="00AD57AE" w:rsidRDefault="003D6834" w:rsidP="00A40CBF">
      <w:pPr>
        <w:rPr>
          <w:sz w:val="26"/>
          <w:szCs w:val="26"/>
        </w:rPr>
      </w:pPr>
    </w:p>
    <w:p w:rsidR="003D6834" w:rsidRPr="00AD57AE" w:rsidRDefault="003D6834" w:rsidP="00A40CBF">
      <w:pPr>
        <w:rPr>
          <w:sz w:val="26"/>
          <w:szCs w:val="26"/>
        </w:rPr>
      </w:pPr>
    </w:p>
    <w:p w:rsidR="003D6834" w:rsidRPr="00AD57AE" w:rsidRDefault="003D6834" w:rsidP="00A40CBF">
      <w:pPr>
        <w:rPr>
          <w:sz w:val="26"/>
          <w:szCs w:val="26"/>
        </w:rPr>
      </w:pPr>
      <w:r w:rsidRPr="00AD57AE">
        <w:rPr>
          <w:sz w:val="26"/>
          <w:szCs w:val="26"/>
        </w:rPr>
        <w:t>Глава МО «Новотузуклейский</w:t>
      </w:r>
      <w:r w:rsidRPr="00AD57AE">
        <w:rPr>
          <w:color w:val="000000"/>
          <w:sz w:val="26"/>
          <w:szCs w:val="26"/>
        </w:rPr>
        <w:t xml:space="preserve"> сельсовет</w:t>
      </w:r>
      <w:r w:rsidRPr="00AD57AE">
        <w:rPr>
          <w:sz w:val="26"/>
          <w:szCs w:val="26"/>
        </w:rPr>
        <w:t xml:space="preserve">»                           </w:t>
      </w:r>
      <w:r w:rsidR="001B39D6">
        <w:rPr>
          <w:sz w:val="26"/>
          <w:szCs w:val="26"/>
        </w:rPr>
        <w:t>Л.Ю.Прозорова</w:t>
      </w:r>
    </w:p>
    <w:p w:rsidR="003D6834" w:rsidRPr="00AD57AE" w:rsidRDefault="003D6834" w:rsidP="00A40CBF">
      <w:pPr>
        <w:rPr>
          <w:sz w:val="26"/>
          <w:szCs w:val="26"/>
        </w:rPr>
      </w:pPr>
    </w:p>
    <w:p w:rsidR="003D6834" w:rsidRPr="00AD57AE" w:rsidRDefault="003D6834" w:rsidP="00A40CBF">
      <w:pPr>
        <w:rPr>
          <w:sz w:val="26"/>
          <w:szCs w:val="26"/>
        </w:rPr>
      </w:pPr>
      <w:r w:rsidRPr="00AD57AE">
        <w:rPr>
          <w:sz w:val="26"/>
          <w:szCs w:val="26"/>
        </w:rPr>
        <w:t xml:space="preserve">  </w:t>
      </w:r>
    </w:p>
    <w:p w:rsidR="003D6834" w:rsidRPr="00AD57AE" w:rsidRDefault="003D6834" w:rsidP="00A40CBF">
      <w:pPr>
        <w:pStyle w:val="af1"/>
        <w:rPr>
          <w:sz w:val="26"/>
          <w:szCs w:val="26"/>
        </w:rPr>
      </w:pPr>
    </w:p>
    <w:p w:rsidR="000C4974" w:rsidRDefault="000C4974" w:rsidP="00A40CBF">
      <w:pPr>
        <w:pStyle w:val="af1"/>
      </w:pPr>
    </w:p>
    <w:p w:rsidR="00AB0B98" w:rsidRDefault="00AB0B98" w:rsidP="00A40CBF"/>
    <w:p w:rsidR="00AB0B98" w:rsidRPr="00AB0B98" w:rsidRDefault="00AB0B98" w:rsidP="00A40CBF"/>
    <w:p w:rsidR="00AB0B98" w:rsidRPr="00AB0B98" w:rsidRDefault="00AB0B98" w:rsidP="00A40CBF"/>
    <w:p w:rsidR="00AB0B98" w:rsidRPr="00AB0B98" w:rsidRDefault="00AB0B98" w:rsidP="00A40CBF"/>
    <w:p w:rsidR="00AB0B98" w:rsidRPr="00AB0B98" w:rsidRDefault="00AB0B98" w:rsidP="00A40CBF"/>
    <w:p w:rsidR="00AB0B98" w:rsidRPr="00AB0B98" w:rsidRDefault="00AB0B98" w:rsidP="00A40CBF"/>
    <w:p w:rsidR="00AB0B98" w:rsidRDefault="00AB0B98" w:rsidP="00A40CBF">
      <w:pPr>
        <w:tabs>
          <w:tab w:val="left" w:pos="1515"/>
        </w:tabs>
      </w:pPr>
      <w:r>
        <w:tab/>
      </w:r>
    </w:p>
    <w:p w:rsidR="000C4974" w:rsidRDefault="00AB0B98" w:rsidP="001D72B5">
      <w:pPr>
        <w:tabs>
          <w:tab w:val="left" w:pos="1515"/>
        </w:tabs>
        <w:jc w:val="right"/>
      </w:pPr>
      <w:r>
        <w:tab/>
      </w:r>
      <w:r w:rsidR="000C4974">
        <w:t>УТВЕРЖДЕН</w:t>
      </w:r>
    </w:p>
    <w:p w:rsidR="000C4974" w:rsidRDefault="000C4974" w:rsidP="00A40CBF">
      <w:pPr>
        <w:spacing w:line="100" w:lineRule="atLeast"/>
        <w:ind w:left="5225"/>
      </w:pPr>
      <w:r>
        <w:t xml:space="preserve">постановлением администрации </w:t>
      </w:r>
    </w:p>
    <w:p w:rsidR="000C4974" w:rsidRDefault="000F7296" w:rsidP="00A40CBF">
      <w:pPr>
        <w:spacing w:line="100" w:lineRule="atLeast"/>
        <w:ind w:left="5225"/>
      </w:pPr>
      <w:r>
        <w:t xml:space="preserve">МО </w:t>
      </w:r>
      <w:r w:rsidR="00A40CBF">
        <w:t>«Новотузуклейский сельсовет»</w:t>
      </w:r>
      <w:r w:rsidR="000C4974">
        <w:t xml:space="preserve"> </w:t>
      </w:r>
    </w:p>
    <w:p w:rsidR="001B39D6" w:rsidRPr="001B39D6" w:rsidRDefault="000C4974" w:rsidP="00A40CBF">
      <w:pPr>
        <w:spacing w:line="100" w:lineRule="atLeast"/>
        <w:ind w:left="5225"/>
      </w:pPr>
      <w:r w:rsidRPr="001B39D6">
        <w:t xml:space="preserve">от </w:t>
      </w:r>
      <w:r w:rsidR="001B39D6" w:rsidRPr="001B39D6">
        <w:t>25</w:t>
      </w:r>
      <w:r w:rsidRPr="001B39D6">
        <w:t>.0</w:t>
      </w:r>
      <w:r w:rsidR="001B39D6" w:rsidRPr="001B39D6">
        <w:t>2</w:t>
      </w:r>
      <w:r w:rsidRPr="001B39D6">
        <w:t xml:space="preserve">.2019 № </w:t>
      </w:r>
      <w:r w:rsidR="001B39D6" w:rsidRPr="001B39D6">
        <w:t>17-1</w:t>
      </w:r>
    </w:p>
    <w:p w:rsidR="000C4974" w:rsidRPr="001B39D6" w:rsidRDefault="000C4974" w:rsidP="00A40CBF">
      <w:pPr>
        <w:spacing w:line="100" w:lineRule="atLeast"/>
        <w:ind w:left="5225"/>
        <w:rPr>
          <w:b/>
          <w:bCs/>
        </w:rPr>
      </w:pPr>
      <w:r w:rsidRPr="001B39D6">
        <w:t>(приложение)</w:t>
      </w:r>
    </w:p>
    <w:p w:rsidR="000C4974" w:rsidRPr="001B39D6" w:rsidRDefault="000C4974" w:rsidP="00A40CBF">
      <w:pPr>
        <w:spacing w:line="100" w:lineRule="atLeast"/>
        <w:rPr>
          <w:b/>
          <w:bCs/>
        </w:rPr>
      </w:pPr>
    </w:p>
    <w:p w:rsidR="000C4974" w:rsidRDefault="000C4974" w:rsidP="00350088">
      <w:pPr>
        <w:spacing w:line="100" w:lineRule="atLeast"/>
        <w:jc w:val="center"/>
      </w:pPr>
      <w:r>
        <w:rPr>
          <w:b/>
          <w:bCs/>
        </w:rPr>
        <w:t>ПОРЯДОК</w:t>
      </w:r>
    </w:p>
    <w:p w:rsidR="000C4974" w:rsidRDefault="000C4974" w:rsidP="00A40CBF">
      <w:pPr>
        <w:spacing w:line="100" w:lineRule="atLeast"/>
        <w:rPr>
          <w:b/>
          <w:bCs/>
        </w:rPr>
      </w:pPr>
      <w:r>
        <w:t xml:space="preserve">разработки прогноза социально-экономического развития муниципального образования </w:t>
      </w:r>
      <w:r w:rsidR="00A40CBF">
        <w:t>«Новотузуклейский сельсовет» Камызякского района Астраханской области</w:t>
      </w:r>
      <w:r>
        <w:t>.</w:t>
      </w:r>
    </w:p>
    <w:p w:rsidR="000C4974" w:rsidRDefault="000C4974" w:rsidP="00A40CBF">
      <w:pPr>
        <w:spacing w:line="100" w:lineRule="atLeast"/>
        <w:rPr>
          <w:b/>
          <w:bCs/>
        </w:rPr>
      </w:pPr>
    </w:p>
    <w:p w:rsidR="000C4974" w:rsidRDefault="000C4974" w:rsidP="00A40CBF">
      <w:pPr>
        <w:widowControl w:val="0"/>
        <w:numPr>
          <w:ilvl w:val="0"/>
          <w:numId w:val="22"/>
        </w:numPr>
        <w:suppressAutoHyphens/>
        <w:spacing w:line="100" w:lineRule="atLeast"/>
        <w:rPr>
          <w:b/>
          <w:bCs/>
        </w:rPr>
      </w:pPr>
      <w:r>
        <w:rPr>
          <w:b/>
          <w:bCs/>
        </w:rPr>
        <w:t>Общие положения</w:t>
      </w:r>
    </w:p>
    <w:p w:rsidR="000C4974" w:rsidRDefault="000C4974" w:rsidP="00A40CBF">
      <w:pPr>
        <w:spacing w:line="100" w:lineRule="atLeast"/>
      </w:pPr>
      <w:r>
        <w:rPr>
          <w:b/>
          <w:bCs/>
        </w:rPr>
        <w:t> </w:t>
      </w:r>
    </w:p>
    <w:p w:rsidR="000C4974" w:rsidRDefault="000C4974" w:rsidP="00A40CBF">
      <w:pPr>
        <w:spacing w:line="100" w:lineRule="atLeast"/>
        <w:ind w:firstLine="709"/>
      </w:pPr>
      <w: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</w:t>
      </w:r>
      <w:r w:rsidR="00A40CBF">
        <w:t xml:space="preserve">овании в Российской Федерации» </w:t>
      </w:r>
      <w:r>
        <w:t>и иными нормативными правовыми актами Российской Федерации и</w:t>
      </w:r>
      <w:r w:rsidR="00A40CBF">
        <w:t xml:space="preserve"> Астраханской</w:t>
      </w:r>
      <w:r>
        <w:t xml:space="preserve"> области.</w:t>
      </w:r>
    </w:p>
    <w:p w:rsidR="000C4974" w:rsidRDefault="000C4974" w:rsidP="00A40CBF">
      <w:pPr>
        <w:spacing w:line="100" w:lineRule="atLeast"/>
      </w:pPr>
      <w:r>
        <w:t xml:space="preserve">1.2 Порядок устанавливает цели, задачи, структуру Прогноза социально-экономического развития муниципального образования </w:t>
      </w:r>
      <w:r w:rsidR="00A40CBF">
        <w:t xml:space="preserve">«Новотузуклейский сельсовет» Камызякского района Астраханской области </w:t>
      </w:r>
      <w:r>
        <w:t xml:space="preserve"> (далее — Прогноз), определяет состав документов и порядок разработки Прогноза.</w:t>
      </w:r>
    </w:p>
    <w:p w:rsidR="000C4974" w:rsidRDefault="000C4974" w:rsidP="00A40CBF">
      <w:pPr>
        <w:spacing w:line="100" w:lineRule="atLeast"/>
        <w:ind w:firstLine="709"/>
      </w:pPr>
      <w:r>
        <w:t>1.3 В настоящем Порядке используются следующие понятия и термины:</w:t>
      </w:r>
    </w:p>
    <w:p w:rsidR="000C4974" w:rsidRDefault="000C4974" w:rsidP="00A40CBF">
      <w:pPr>
        <w:spacing w:line="100" w:lineRule="atLeast"/>
        <w:ind w:firstLine="709"/>
      </w:pPr>
      <w: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</w:p>
    <w:p w:rsidR="000C4974" w:rsidRDefault="000C4974" w:rsidP="00A40CBF">
      <w:pPr>
        <w:spacing w:line="100" w:lineRule="atLeast"/>
        <w:ind w:firstLine="709"/>
      </w:pPr>
      <w:r>
        <w:t>отчетный финансовый год — год, предшествующий текущему финансовому году;</w:t>
      </w:r>
    </w:p>
    <w:p w:rsidR="000C4974" w:rsidRDefault="000C4974" w:rsidP="00A40CBF">
      <w:pPr>
        <w:spacing w:line="100" w:lineRule="atLeast"/>
        <w:ind w:firstLine="709"/>
      </w:pPr>
      <w: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0C4974" w:rsidRDefault="000C4974" w:rsidP="00A40CBF">
      <w:pPr>
        <w:spacing w:line="100" w:lineRule="atLeast"/>
        <w:ind w:firstLine="709"/>
      </w:pPr>
      <w:r>
        <w:t>очередной финансовый год — год, следующий за текущим финансовым годом;</w:t>
      </w:r>
    </w:p>
    <w:p w:rsidR="000C4974" w:rsidRDefault="000C4974" w:rsidP="00A40CBF">
      <w:pPr>
        <w:spacing w:line="100" w:lineRule="atLeast"/>
        <w:ind w:firstLine="709"/>
      </w:pPr>
      <w:r>
        <w:t>плановый период — два года и более лет, следующие за очередным финансовым годом.</w:t>
      </w:r>
    </w:p>
    <w:p w:rsidR="00A40CBF" w:rsidRDefault="000C4974" w:rsidP="00A40CBF">
      <w:pPr>
        <w:spacing w:line="100" w:lineRule="atLeast"/>
      </w:pPr>
      <w:r>
        <w:t xml:space="preserve"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</w:t>
      </w:r>
      <w:r w:rsidR="00A40CBF">
        <w:t xml:space="preserve">«Новотузуклейский сельсовет» Камызякского района Астраханской области </w:t>
      </w:r>
      <w:r>
        <w:t xml:space="preserve"> на каждые три и более лет.</w:t>
      </w:r>
    </w:p>
    <w:p w:rsidR="000C4974" w:rsidRDefault="000C4974" w:rsidP="00A40CBF">
      <w:pPr>
        <w:spacing w:line="100" w:lineRule="atLeast"/>
      </w:pPr>
      <w:r>
        <w:t>1.5 Основные задачи Прогноза:</w:t>
      </w:r>
    </w:p>
    <w:p w:rsidR="000C4974" w:rsidRDefault="000C4974" w:rsidP="00A40CBF">
      <w:pPr>
        <w:spacing w:line="100" w:lineRule="atLeast"/>
        <w:jc w:val="center"/>
      </w:pPr>
      <w:r>
        <w:t xml:space="preserve">анализ процессов, тенденций и закономерностей, происходящих в экономике и социальной сфере </w:t>
      </w:r>
      <w:r w:rsidR="00A40CBF">
        <w:t xml:space="preserve">МО «Новотузуклейский сельсовет» Камызякского района Астраханской области </w:t>
      </w:r>
      <w:r>
        <w:t xml:space="preserve"> (далее поселение);</w:t>
      </w:r>
    </w:p>
    <w:p w:rsidR="000C4974" w:rsidRDefault="000C4974" w:rsidP="00A40CBF">
      <w:pPr>
        <w:spacing w:line="100" w:lineRule="atLeast"/>
        <w:ind w:firstLine="709"/>
      </w:pPr>
      <w:r>
        <w:t>оценка ситуации, сложившейся в экономике и социальной сфере поселения.</w:t>
      </w:r>
    </w:p>
    <w:p w:rsidR="000C4974" w:rsidRDefault="000C4974" w:rsidP="00A40CBF">
      <w:pPr>
        <w:spacing w:line="100" w:lineRule="atLeast"/>
        <w:ind w:firstLine="709"/>
      </w:pPr>
      <w:r>
        <w:t xml:space="preserve">1.6. Разработку прогноза и предоставление его в комитет финансов администрации </w:t>
      </w:r>
      <w:r w:rsidR="00A40CBF">
        <w:t xml:space="preserve">МО «Новотузуклейский сельсовет» Камызякского района Астраханской области  </w:t>
      </w:r>
      <w:r>
        <w:t xml:space="preserve"> обеспечивает администрация </w:t>
      </w:r>
      <w:r w:rsidR="00A40CBF">
        <w:t>МО «Новотузуклейский сельсовет» Камызякского района Астраханской области</w:t>
      </w:r>
      <w:r>
        <w:t>.</w:t>
      </w:r>
    </w:p>
    <w:p w:rsidR="000C4974" w:rsidRPr="00886EA7" w:rsidRDefault="000C4974" w:rsidP="00A40CBF">
      <w:pPr>
        <w:spacing w:line="100" w:lineRule="atLeast"/>
        <w:ind w:firstLine="709"/>
      </w:pPr>
      <w:r w:rsidRPr="000C4974">
        <w:t>1.7.</w:t>
      </w:r>
      <w:r w:rsidRPr="00886EA7">
        <w:t xml:space="preserve">Прогноз социально-экономического развития поселения одобряется Администрацией поселения одновременно с принятием решения о внесении проекта </w:t>
      </w:r>
      <w:r w:rsidRPr="00886EA7">
        <w:lastRenderedPageBreak/>
        <w:t xml:space="preserve">бюджета поселения на рассмотрение Совета </w:t>
      </w:r>
      <w:r w:rsidR="00A40CBF">
        <w:t xml:space="preserve">МО «Новотузуклейский сельсовет» Камызякского района Астраханской области </w:t>
      </w:r>
      <w:r w:rsidRPr="00886EA7">
        <w:t>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0C4974" w:rsidRDefault="000C4974" w:rsidP="00A40CBF">
      <w:pPr>
        <w:spacing w:line="100" w:lineRule="atLeast"/>
      </w:pPr>
    </w:p>
    <w:p w:rsidR="000C4974" w:rsidRDefault="000C4974" w:rsidP="00A40CBF">
      <w:pPr>
        <w:pStyle w:val="2"/>
        <w:numPr>
          <w:ilvl w:val="0"/>
          <w:numId w:val="22"/>
        </w:numPr>
        <w:spacing w:line="100" w:lineRule="atLeast"/>
      </w:pPr>
      <w:r>
        <w:rPr>
          <w:b/>
        </w:rPr>
        <w:t>Методы разработки прогноза</w:t>
      </w:r>
    </w:p>
    <w:p w:rsidR="000C4974" w:rsidRDefault="000C4974" w:rsidP="00A40CBF">
      <w:pPr>
        <w:spacing w:line="100" w:lineRule="atLeast"/>
        <w:ind w:firstLine="709"/>
      </w:pPr>
      <w:r>
        <w:t>2.1. Методы, используемые при разработке прогноза:</w:t>
      </w:r>
    </w:p>
    <w:p w:rsidR="000C4974" w:rsidRDefault="000C4974" w:rsidP="00A40CBF">
      <w:pPr>
        <w:spacing w:line="100" w:lineRule="atLeast"/>
        <w:ind w:firstLine="709"/>
      </w:pPr>
      <w:r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0C4974" w:rsidRDefault="000C4974" w:rsidP="00A40CBF">
      <w:pPr>
        <w:spacing w:line="100" w:lineRule="atLeast"/>
        <w:ind w:firstLine="709"/>
      </w:pPr>
      <w: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0C4974" w:rsidRDefault="000C4974" w:rsidP="00A40CBF">
      <w:pPr>
        <w:spacing w:line="100" w:lineRule="atLeast"/>
        <w:ind w:firstLine="709"/>
      </w:pPr>
      <w: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0C4974" w:rsidRDefault="000C4974" w:rsidP="00A40CBF">
      <w:pPr>
        <w:spacing w:line="100" w:lineRule="atLeast"/>
        <w:ind w:firstLine="709"/>
      </w:pPr>
      <w:r>
        <w:t>2.2. При разработке прогноза может использоваться комбинация нескольких методов.</w:t>
      </w:r>
    </w:p>
    <w:p w:rsidR="000C4974" w:rsidRDefault="000C4974" w:rsidP="00A40CBF">
      <w:pPr>
        <w:tabs>
          <w:tab w:val="left" w:pos="2340"/>
        </w:tabs>
        <w:spacing w:line="100" w:lineRule="atLeast"/>
        <w:ind w:firstLine="709"/>
      </w:pPr>
    </w:p>
    <w:p w:rsidR="000C4974" w:rsidRDefault="000C4974" w:rsidP="00A40CBF">
      <w:pPr>
        <w:pStyle w:val="2"/>
        <w:numPr>
          <w:ilvl w:val="0"/>
          <w:numId w:val="22"/>
        </w:numPr>
        <w:spacing w:line="100" w:lineRule="atLeast"/>
      </w:pPr>
      <w:r>
        <w:rPr>
          <w:b/>
        </w:rPr>
        <w:t>Порядок разработки прогноза</w:t>
      </w:r>
    </w:p>
    <w:p w:rsidR="000C4974" w:rsidRDefault="000C4974" w:rsidP="00A40CBF">
      <w:pPr>
        <w:spacing w:line="100" w:lineRule="atLeast"/>
        <w:ind w:firstLine="709"/>
      </w:pPr>
      <w:r>
        <w:t>3.1. Разработка прогноза осуществляется в соответствии с п. 1 ст. 173 Бюджетного кодекса Российской Федерации.</w:t>
      </w:r>
    </w:p>
    <w:p w:rsidR="000C4974" w:rsidRDefault="000C4974" w:rsidP="00A40CBF">
      <w:pPr>
        <w:spacing w:line="100" w:lineRule="atLeast"/>
        <w:ind w:firstLine="709"/>
      </w:pPr>
      <w: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:rsidR="000C4974" w:rsidRDefault="000C4974" w:rsidP="00A40CBF">
      <w:pPr>
        <w:spacing w:line="100" w:lineRule="atLeast"/>
        <w:ind w:firstLine="709"/>
      </w:pPr>
      <w:r>
        <w:t>3.2. Основные задачи прогноза:</w:t>
      </w:r>
    </w:p>
    <w:p w:rsidR="000C4974" w:rsidRDefault="000C4974" w:rsidP="00A40CBF">
      <w:pPr>
        <w:spacing w:line="100" w:lineRule="atLeast"/>
        <w:ind w:firstLine="709"/>
      </w:pPr>
      <w:r>
        <w:t>3.2.1. Комплексный анализ и оценка текущей социально-экономической ситуации в поселении.</w:t>
      </w:r>
    </w:p>
    <w:p w:rsidR="000C4974" w:rsidRDefault="000C4974" w:rsidP="00A40CBF">
      <w:pPr>
        <w:spacing w:line="100" w:lineRule="atLeast"/>
        <w:ind w:firstLine="709"/>
      </w:pPr>
      <w: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</w:p>
    <w:p w:rsidR="000C4974" w:rsidRDefault="000C4974" w:rsidP="00A40CBF">
      <w:pPr>
        <w:spacing w:line="100" w:lineRule="atLeast"/>
        <w:ind w:firstLine="709"/>
      </w:pPr>
      <w: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 w:rsidR="000C4974" w:rsidRDefault="000C4974" w:rsidP="00A40CBF">
      <w:pPr>
        <w:spacing w:line="100" w:lineRule="atLeast"/>
        <w:ind w:firstLine="709"/>
      </w:pPr>
      <w: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0C4974" w:rsidRDefault="000C4974" w:rsidP="00A40CBF">
      <w:pPr>
        <w:spacing w:line="100" w:lineRule="atLeast"/>
        <w:ind w:firstLine="709"/>
      </w:pPr>
      <w:r>
        <w:t xml:space="preserve">3.3.2. сценарных условий функционирования экономики </w:t>
      </w:r>
      <w:r w:rsidR="00A40CBF">
        <w:t>Астраханской</w:t>
      </w:r>
      <w:r>
        <w:t xml:space="preserve"> области;</w:t>
      </w:r>
    </w:p>
    <w:p w:rsidR="000C4974" w:rsidRDefault="000C4974" w:rsidP="00A40CBF">
      <w:pPr>
        <w:spacing w:line="100" w:lineRule="atLeast"/>
        <w:ind w:firstLine="709"/>
      </w:pPr>
      <w:r>
        <w:t xml:space="preserve">3.3.3. данных Управления Федеральной службы государственной статистики </w:t>
      </w:r>
      <w:r w:rsidR="00A40CBF">
        <w:t>Астраханской области</w:t>
      </w:r>
      <w:r>
        <w:t>;</w:t>
      </w:r>
    </w:p>
    <w:p w:rsidR="000C4974" w:rsidRDefault="000C4974" w:rsidP="00A40CBF">
      <w:pPr>
        <w:spacing w:line="100" w:lineRule="atLeast"/>
        <w:ind w:firstLine="709"/>
      </w:pPr>
      <w:r>
        <w:t>3.3.4. анализа социально-экономического развития поселения за предшествующие годы.</w:t>
      </w:r>
    </w:p>
    <w:p w:rsidR="000C4974" w:rsidRDefault="000C4974" w:rsidP="00A40CBF">
      <w:pPr>
        <w:spacing w:line="100" w:lineRule="atLeast"/>
        <w:ind w:firstLine="709"/>
      </w:pPr>
      <w:r>
        <w:t xml:space="preserve">3.4. Разработка прогноза осуществляется по перечню показателей, утвержденных Правительством </w:t>
      </w:r>
      <w:r w:rsidR="00A40CBF">
        <w:t>Астраханской</w:t>
      </w:r>
      <w:r>
        <w:t xml:space="preserve"> области, и включает количественные и качественные характеристики развития экономики и социальной сферы поселения.</w:t>
      </w:r>
    </w:p>
    <w:p w:rsidR="000C4974" w:rsidRDefault="000C4974" w:rsidP="00A40CBF">
      <w:pPr>
        <w:spacing w:line="100" w:lineRule="atLeast"/>
        <w:ind w:firstLine="709"/>
      </w:pPr>
      <w:r>
        <w:t xml:space="preserve">3.5. Предприятия и организации </w:t>
      </w:r>
      <w:r w:rsidR="00A40CBF">
        <w:t xml:space="preserve">МО «Новотузуклейский сельсовет» Камызякского района Астраханской области  </w:t>
      </w:r>
      <w:r>
        <w:t xml:space="preserve"> предоставляют информацию, разъясняющую причины всех существенных колебаний прогнозируемых показателей.</w:t>
      </w:r>
    </w:p>
    <w:p w:rsidR="000C4974" w:rsidRDefault="000C4974" w:rsidP="00A40CBF">
      <w:pPr>
        <w:spacing w:line="100" w:lineRule="atLeast"/>
        <w:ind w:firstLine="709"/>
      </w:pPr>
      <w:r>
        <w:t xml:space="preserve">3.6. Прогноз разрабатывается и предоставляется в </w:t>
      </w:r>
      <w:r w:rsidR="00A40CBF">
        <w:t>финансовый  отдел</w:t>
      </w:r>
      <w:r>
        <w:t xml:space="preserve"> администрации </w:t>
      </w:r>
      <w:r w:rsidR="00A40CBF">
        <w:t xml:space="preserve">МО «Новотузуклейский сельсовет» Камызякского района Астраханской области  </w:t>
      </w:r>
      <w:r>
        <w:t xml:space="preserve"> в сроки, установленные муниципальными нормативными актами, регламентирующими бюджетный процесс.</w:t>
      </w:r>
    </w:p>
    <w:p w:rsidR="000C4974" w:rsidRDefault="000C4974" w:rsidP="00A40CBF">
      <w:pPr>
        <w:spacing w:line="100" w:lineRule="atLeast"/>
      </w:pPr>
    </w:p>
    <w:p w:rsidR="000C4974" w:rsidRDefault="000C4974" w:rsidP="00A40CBF">
      <w:pPr>
        <w:pStyle w:val="2"/>
        <w:numPr>
          <w:ilvl w:val="0"/>
          <w:numId w:val="22"/>
        </w:numPr>
        <w:spacing w:line="100" w:lineRule="atLeast"/>
      </w:pPr>
      <w:r>
        <w:rPr>
          <w:b/>
        </w:rPr>
        <w:t>Состав документов прогноза</w:t>
      </w:r>
    </w:p>
    <w:p w:rsidR="000C4974" w:rsidRDefault="000C4974" w:rsidP="00A40CBF">
      <w:pPr>
        <w:spacing w:line="100" w:lineRule="atLeast"/>
        <w:ind w:firstLine="709"/>
      </w:pPr>
      <w:r>
        <w:lastRenderedPageBreak/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</w:p>
    <w:p w:rsidR="000C4974" w:rsidRDefault="000C4974" w:rsidP="00A40CBF">
      <w:pPr>
        <w:spacing w:line="100" w:lineRule="atLeast"/>
        <w:ind w:firstLine="709"/>
      </w:pPr>
      <w:r>
        <w:t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год и плановый период.</w:t>
      </w:r>
    </w:p>
    <w:p w:rsidR="000C4974" w:rsidRDefault="000C4974" w:rsidP="00A40CBF">
      <w:pPr>
        <w:spacing w:line="100" w:lineRule="atLeast"/>
        <w:ind w:firstLine="709"/>
      </w:pPr>
      <w:r>
        <w:t>4.3. В пояснительной записке к прогнозу:</w:t>
      </w:r>
    </w:p>
    <w:p w:rsidR="000C4974" w:rsidRDefault="000C4974" w:rsidP="00A40CBF">
      <w:pPr>
        <w:spacing w:line="100" w:lineRule="atLeast"/>
        <w:ind w:firstLine="709"/>
      </w:pPr>
      <w:r>
        <w:t>4.3.1. указываются основания и исходные данные для разработки прогноза;</w:t>
      </w:r>
    </w:p>
    <w:p w:rsidR="000C4974" w:rsidRDefault="000C4974" w:rsidP="00A40CBF">
      <w:pPr>
        <w:spacing w:line="100" w:lineRule="atLeast"/>
        <w:ind w:firstLine="709"/>
      </w:pPr>
      <w:r>
        <w:t>4.3.2. рассматриваются значения и параметры изменений основных социально-экономических показателей за отчетный финансовый год;</w:t>
      </w:r>
    </w:p>
    <w:p w:rsidR="000C4974" w:rsidRDefault="000C4974" w:rsidP="00A40CBF">
      <w:pPr>
        <w:spacing w:line="100" w:lineRule="atLeast"/>
        <w:ind w:firstLine="709"/>
      </w:pPr>
      <w: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0C4974" w:rsidRDefault="000C4974" w:rsidP="00A40CBF">
      <w:pPr>
        <w:spacing w:line="100" w:lineRule="atLeast"/>
        <w:ind w:firstLine="709"/>
      </w:pPr>
      <w:r>
        <w:t>4.3.4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0C4974" w:rsidRDefault="000C4974" w:rsidP="00A40CBF">
      <w:pPr>
        <w:spacing w:line="100" w:lineRule="atLeast"/>
        <w:ind w:firstLine="709"/>
      </w:pPr>
      <w: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0C4974" w:rsidRDefault="000C4974" w:rsidP="00A40CBF">
      <w:pPr>
        <w:spacing w:line="100" w:lineRule="atLeast"/>
        <w:ind w:firstLine="709"/>
      </w:pPr>
      <w: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p w:rsidR="00954766" w:rsidRPr="00F826E4" w:rsidRDefault="000C4974" w:rsidP="00A40CBF">
      <w:pPr>
        <w:ind w:firstLine="567"/>
        <w:rPr>
          <w:sz w:val="28"/>
          <w:szCs w:val="28"/>
        </w:rPr>
      </w:pPr>
      <w:r>
        <w:t>4.4. Пояснительная записка формируется по разделам, отражающим структуру основных показателей с</w:t>
      </w:r>
      <w:r w:rsidR="008836A6">
        <w:t>оциально-экономического развития поселения.</w:t>
      </w:r>
    </w:p>
    <w:p w:rsidR="00954766" w:rsidRPr="00F826E4" w:rsidRDefault="00954766" w:rsidP="00A40CBF">
      <w:pPr>
        <w:ind w:firstLine="567"/>
        <w:rPr>
          <w:sz w:val="28"/>
          <w:szCs w:val="28"/>
        </w:rPr>
      </w:pPr>
    </w:p>
    <w:p w:rsidR="000E6FA6" w:rsidRPr="00F826E4" w:rsidRDefault="000E6FA6" w:rsidP="00A40CBF">
      <w:pPr>
        <w:ind w:firstLine="567"/>
        <w:rPr>
          <w:sz w:val="28"/>
          <w:szCs w:val="28"/>
        </w:rPr>
      </w:pPr>
    </w:p>
    <w:p w:rsidR="002F2D38" w:rsidRDefault="002F2D38" w:rsidP="00A40CBF">
      <w:pPr>
        <w:ind w:firstLine="567"/>
        <w:rPr>
          <w:sz w:val="28"/>
          <w:szCs w:val="28"/>
        </w:rPr>
      </w:pPr>
    </w:p>
    <w:p w:rsidR="00594142" w:rsidRDefault="00594142" w:rsidP="00A40CBF">
      <w:pPr>
        <w:ind w:firstLine="567"/>
        <w:rPr>
          <w:sz w:val="28"/>
          <w:szCs w:val="28"/>
        </w:rPr>
      </w:pPr>
    </w:p>
    <w:p w:rsidR="00B7096B" w:rsidRPr="003E742C" w:rsidRDefault="00B7096B" w:rsidP="00A40CBF"/>
    <w:sectPr w:rsidR="00B7096B" w:rsidRPr="003E742C" w:rsidSect="00352733">
      <w:headerReference w:type="even" r:id="rId8"/>
      <w:pgSz w:w="11906" w:h="16838"/>
      <w:pgMar w:top="1134" w:right="850" w:bottom="1134" w:left="1701" w:header="426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23F" w:rsidRDefault="002D323F" w:rsidP="00FD6FAC">
      <w:r>
        <w:separator/>
      </w:r>
    </w:p>
  </w:endnote>
  <w:endnote w:type="continuationSeparator" w:id="1">
    <w:p w:rsidR="002D323F" w:rsidRDefault="002D323F" w:rsidP="00FD6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23F" w:rsidRDefault="002D323F" w:rsidP="00FD6FAC">
      <w:r>
        <w:separator/>
      </w:r>
    </w:p>
  </w:footnote>
  <w:footnote w:type="continuationSeparator" w:id="1">
    <w:p w:rsidR="002D323F" w:rsidRDefault="002D323F" w:rsidP="00FD6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74" w:rsidRDefault="00B51723">
    <w:pPr>
      <w:pStyle w:val="af4"/>
      <w:jc w:val="center"/>
    </w:pPr>
    <w:r>
      <w:fldChar w:fldCharType="begin"/>
    </w:r>
    <w:r w:rsidR="000C4974">
      <w:instrText xml:space="preserve"> PAGE </w:instrText>
    </w:r>
    <w:r>
      <w:fldChar w:fldCharType="separate"/>
    </w:r>
    <w:r w:rsidR="000C497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2">
    <w:nsid w:val="13665D2B"/>
    <w:multiLevelType w:val="multilevel"/>
    <w:tmpl w:val="FB6E4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747336E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4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A75807"/>
    <w:multiLevelType w:val="hybridMultilevel"/>
    <w:tmpl w:val="8D0A429A"/>
    <w:lvl w:ilvl="0" w:tplc="3DA2B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EC6599"/>
    <w:multiLevelType w:val="multilevel"/>
    <w:tmpl w:val="EC0633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10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11">
    <w:nsid w:val="364E1E58"/>
    <w:multiLevelType w:val="hybridMultilevel"/>
    <w:tmpl w:val="31F8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11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915B21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4">
    <w:nsid w:val="48B75AE9"/>
    <w:multiLevelType w:val="multilevel"/>
    <w:tmpl w:val="B1C8E0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6">
    <w:nsid w:val="4D573DED"/>
    <w:multiLevelType w:val="hybridMultilevel"/>
    <w:tmpl w:val="BE600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CF1D5A"/>
    <w:multiLevelType w:val="multilevel"/>
    <w:tmpl w:val="7ADE1FFA"/>
    <w:lvl w:ilvl="0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59960B8D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19">
    <w:nsid w:val="5DD16427"/>
    <w:multiLevelType w:val="multilevel"/>
    <w:tmpl w:val="D02E15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F016DFC"/>
    <w:multiLevelType w:val="hybridMultilevel"/>
    <w:tmpl w:val="377A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22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DF51644"/>
    <w:multiLevelType w:val="hybridMultilevel"/>
    <w:tmpl w:val="E856B034"/>
    <w:lvl w:ilvl="0" w:tplc="07A49620">
      <w:start w:val="3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3C7C36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16"/>
  </w:num>
  <w:num w:numId="5">
    <w:abstractNumId w:val="24"/>
  </w:num>
  <w:num w:numId="6">
    <w:abstractNumId w:val="18"/>
  </w:num>
  <w:num w:numId="7">
    <w:abstractNumId w:val="21"/>
  </w:num>
  <w:num w:numId="8">
    <w:abstractNumId w:val="23"/>
  </w:num>
  <w:num w:numId="9">
    <w:abstractNumId w:val="4"/>
  </w:num>
  <w:num w:numId="10">
    <w:abstractNumId w:val="7"/>
  </w:num>
  <w:num w:numId="11">
    <w:abstractNumId w:val="10"/>
  </w:num>
  <w:num w:numId="12">
    <w:abstractNumId w:val="12"/>
  </w:num>
  <w:num w:numId="13">
    <w:abstractNumId w:val="13"/>
  </w:num>
  <w:num w:numId="14">
    <w:abstractNumId w:val="3"/>
  </w:num>
  <w:num w:numId="15">
    <w:abstractNumId w:val="14"/>
  </w:num>
  <w:num w:numId="16">
    <w:abstractNumId w:val="2"/>
  </w:num>
  <w:num w:numId="17">
    <w:abstractNumId w:val="8"/>
  </w:num>
  <w:num w:numId="18">
    <w:abstractNumId w:val="15"/>
  </w:num>
  <w:num w:numId="19">
    <w:abstractNumId w:val="6"/>
  </w:num>
  <w:num w:numId="20">
    <w:abstractNumId w:val="17"/>
  </w:num>
  <w:num w:numId="21">
    <w:abstractNumId w:val="19"/>
  </w:num>
  <w:num w:numId="22">
    <w:abstractNumId w:val="1"/>
  </w:num>
  <w:num w:numId="23">
    <w:abstractNumId w:val="11"/>
  </w:num>
  <w:num w:numId="24">
    <w:abstractNumId w:val="0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DD9"/>
    <w:rsid w:val="00003182"/>
    <w:rsid w:val="0001177C"/>
    <w:rsid w:val="00025AC3"/>
    <w:rsid w:val="00031C59"/>
    <w:rsid w:val="0003608E"/>
    <w:rsid w:val="00036A7C"/>
    <w:rsid w:val="00042DFE"/>
    <w:rsid w:val="00053A12"/>
    <w:rsid w:val="00056846"/>
    <w:rsid w:val="00060ADA"/>
    <w:rsid w:val="00065A5F"/>
    <w:rsid w:val="00066E77"/>
    <w:rsid w:val="00084BF3"/>
    <w:rsid w:val="00090855"/>
    <w:rsid w:val="00090B9D"/>
    <w:rsid w:val="000A30B7"/>
    <w:rsid w:val="000A437C"/>
    <w:rsid w:val="000A5E0D"/>
    <w:rsid w:val="000B266F"/>
    <w:rsid w:val="000B59CD"/>
    <w:rsid w:val="000C4974"/>
    <w:rsid w:val="000C5953"/>
    <w:rsid w:val="000D662A"/>
    <w:rsid w:val="000E0CAB"/>
    <w:rsid w:val="000E3D46"/>
    <w:rsid w:val="000E6FA6"/>
    <w:rsid w:val="000E7169"/>
    <w:rsid w:val="000E7660"/>
    <w:rsid w:val="000F054C"/>
    <w:rsid w:val="000F6A18"/>
    <w:rsid w:val="000F7296"/>
    <w:rsid w:val="0010040D"/>
    <w:rsid w:val="00100F41"/>
    <w:rsid w:val="00102511"/>
    <w:rsid w:val="001045BE"/>
    <w:rsid w:val="00106EEF"/>
    <w:rsid w:val="00110D57"/>
    <w:rsid w:val="0012168B"/>
    <w:rsid w:val="001362E6"/>
    <w:rsid w:val="00150127"/>
    <w:rsid w:val="001603B2"/>
    <w:rsid w:val="0016198F"/>
    <w:rsid w:val="00171DB1"/>
    <w:rsid w:val="00174863"/>
    <w:rsid w:val="0018187C"/>
    <w:rsid w:val="00183B79"/>
    <w:rsid w:val="00184B23"/>
    <w:rsid w:val="00191F21"/>
    <w:rsid w:val="00192895"/>
    <w:rsid w:val="00193DB5"/>
    <w:rsid w:val="00197222"/>
    <w:rsid w:val="001A22D3"/>
    <w:rsid w:val="001A5C4A"/>
    <w:rsid w:val="001B39D6"/>
    <w:rsid w:val="001B6542"/>
    <w:rsid w:val="001B697A"/>
    <w:rsid w:val="001B72B3"/>
    <w:rsid w:val="001B7BA7"/>
    <w:rsid w:val="001C0E66"/>
    <w:rsid w:val="001C5412"/>
    <w:rsid w:val="001C5446"/>
    <w:rsid w:val="001D44DE"/>
    <w:rsid w:val="001D72B5"/>
    <w:rsid w:val="001D756C"/>
    <w:rsid w:val="001F653E"/>
    <w:rsid w:val="002021CC"/>
    <w:rsid w:val="00214C08"/>
    <w:rsid w:val="00234C84"/>
    <w:rsid w:val="00241877"/>
    <w:rsid w:val="00244459"/>
    <w:rsid w:val="00255543"/>
    <w:rsid w:val="00263369"/>
    <w:rsid w:val="00263DBA"/>
    <w:rsid w:val="002661E3"/>
    <w:rsid w:val="00273E87"/>
    <w:rsid w:val="00296217"/>
    <w:rsid w:val="002C06DE"/>
    <w:rsid w:val="002C2D62"/>
    <w:rsid w:val="002D2EC4"/>
    <w:rsid w:val="002D323F"/>
    <w:rsid w:val="002E01A5"/>
    <w:rsid w:val="002E42AE"/>
    <w:rsid w:val="002E4763"/>
    <w:rsid w:val="002F2D38"/>
    <w:rsid w:val="002F662B"/>
    <w:rsid w:val="002F70A4"/>
    <w:rsid w:val="00300E81"/>
    <w:rsid w:val="00312DDB"/>
    <w:rsid w:val="003135EC"/>
    <w:rsid w:val="00317452"/>
    <w:rsid w:val="00326A0B"/>
    <w:rsid w:val="003355FC"/>
    <w:rsid w:val="00345250"/>
    <w:rsid w:val="0034637C"/>
    <w:rsid w:val="003476AD"/>
    <w:rsid w:val="00350088"/>
    <w:rsid w:val="00352733"/>
    <w:rsid w:val="00352ABC"/>
    <w:rsid w:val="00354F01"/>
    <w:rsid w:val="00372DD3"/>
    <w:rsid w:val="0037352E"/>
    <w:rsid w:val="003812FC"/>
    <w:rsid w:val="0038236A"/>
    <w:rsid w:val="00390F0E"/>
    <w:rsid w:val="003912D6"/>
    <w:rsid w:val="00392349"/>
    <w:rsid w:val="003B22FC"/>
    <w:rsid w:val="003D6834"/>
    <w:rsid w:val="003E2ED9"/>
    <w:rsid w:val="003E742C"/>
    <w:rsid w:val="004052FA"/>
    <w:rsid w:val="004137BE"/>
    <w:rsid w:val="0041701D"/>
    <w:rsid w:val="00420536"/>
    <w:rsid w:val="00422A17"/>
    <w:rsid w:val="004265E5"/>
    <w:rsid w:val="004316D7"/>
    <w:rsid w:val="00433587"/>
    <w:rsid w:val="00434FB4"/>
    <w:rsid w:val="004410F3"/>
    <w:rsid w:val="00442B53"/>
    <w:rsid w:val="00450180"/>
    <w:rsid w:val="00453580"/>
    <w:rsid w:val="00465D78"/>
    <w:rsid w:val="0047074B"/>
    <w:rsid w:val="00471A41"/>
    <w:rsid w:val="004735FD"/>
    <w:rsid w:val="004751A2"/>
    <w:rsid w:val="00476F67"/>
    <w:rsid w:val="00484CD3"/>
    <w:rsid w:val="004927A0"/>
    <w:rsid w:val="00496747"/>
    <w:rsid w:val="0049776C"/>
    <w:rsid w:val="00497B91"/>
    <w:rsid w:val="004A189F"/>
    <w:rsid w:val="004A6F24"/>
    <w:rsid w:val="004B17B1"/>
    <w:rsid w:val="004B551E"/>
    <w:rsid w:val="004B683E"/>
    <w:rsid w:val="004C2C0C"/>
    <w:rsid w:val="004D25F4"/>
    <w:rsid w:val="00501D86"/>
    <w:rsid w:val="00506C13"/>
    <w:rsid w:val="00511E4F"/>
    <w:rsid w:val="00513D05"/>
    <w:rsid w:val="00521022"/>
    <w:rsid w:val="005215FC"/>
    <w:rsid w:val="0053597C"/>
    <w:rsid w:val="00535E3F"/>
    <w:rsid w:val="00541522"/>
    <w:rsid w:val="005424E2"/>
    <w:rsid w:val="00546894"/>
    <w:rsid w:val="00560465"/>
    <w:rsid w:val="00563AA2"/>
    <w:rsid w:val="005850C7"/>
    <w:rsid w:val="00592470"/>
    <w:rsid w:val="00594142"/>
    <w:rsid w:val="005C17AF"/>
    <w:rsid w:val="005C652B"/>
    <w:rsid w:val="005C738B"/>
    <w:rsid w:val="005E7D68"/>
    <w:rsid w:val="005F1D7A"/>
    <w:rsid w:val="005F28D8"/>
    <w:rsid w:val="005F342B"/>
    <w:rsid w:val="005F617F"/>
    <w:rsid w:val="005F6BC3"/>
    <w:rsid w:val="00616AD1"/>
    <w:rsid w:val="006234E1"/>
    <w:rsid w:val="00623C42"/>
    <w:rsid w:val="00635EC1"/>
    <w:rsid w:val="0064153F"/>
    <w:rsid w:val="006460E4"/>
    <w:rsid w:val="006538CD"/>
    <w:rsid w:val="00653CD0"/>
    <w:rsid w:val="00654A63"/>
    <w:rsid w:val="0065523D"/>
    <w:rsid w:val="00664FEB"/>
    <w:rsid w:val="0066688C"/>
    <w:rsid w:val="00677B58"/>
    <w:rsid w:val="0068631A"/>
    <w:rsid w:val="00691977"/>
    <w:rsid w:val="0069272B"/>
    <w:rsid w:val="00693437"/>
    <w:rsid w:val="00694E4F"/>
    <w:rsid w:val="00695CB3"/>
    <w:rsid w:val="006B2423"/>
    <w:rsid w:val="006B4907"/>
    <w:rsid w:val="006C3A04"/>
    <w:rsid w:val="006F0315"/>
    <w:rsid w:val="006F0885"/>
    <w:rsid w:val="006F182F"/>
    <w:rsid w:val="00700477"/>
    <w:rsid w:val="00712D69"/>
    <w:rsid w:val="00723D9A"/>
    <w:rsid w:val="00726E05"/>
    <w:rsid w:val="00744A62"/>
    <w:rsid w:val="00766C3C"/>
    <w:rsid w:val="00780D78"/>
    <w:rsid w:val="007A1DF9"/>
    <w:rsid w:val="007A4EA4"/>
    <w:rsid w:val="007A559B"/>
    <w:rsid w:val="007B71EC"/>
    <w:rsid w:val="007C0B12"/>
    <w:rsid w:val="007C1D2A"/>
    <w:rsid w:val="007C389D"/>
    <w:rsid w:val="007C698A"/>
    <w:rsid w:val="007D48BD"/>
    <w:rsid w:val="007E0143"/>
    <w:rsid w:val="007E46F3"/>
    <w:rsid w:val="007E5E74"/>
    <w:rsid w:val="007F08D0"/>
    <w:rsid w:val="0081261E"/>
    <w:rsid w:val="00814147"/>
    <w:rsid w:val="008314E4"/>
    <w:rsid w:val="008326A4"/>
    <w:rsid w:val="00836717"/>
    <w:rsid w:val="008369CE"/>
    <w:rsid w:val="00837CF5"/>
    <w:rsid w:val="008501D0"/>
    <w:rsid w:val="00852696"/>
    <w:rsid w:val="00852875"/>
    <w:rsid w:val="00853EE2"/>
    <w:rsid w:val="00855E95"/>
    <w:rsid w:val="0086527D"/>
    <w:rsid w:val="00874AE9"/>
    <w:rsid w:val="00877157"/>
    <w:rsid w:val="008802BC"/>
    <w:rsid w:val="008836A6"/>
    <w:rsid w:val="00893B2A"/>
    <w:rsid w:val="00893DFE"/>
    <w:rsid w:val="00895D3F"/>
    <w:rsid w:val="00896A98"/>
    <w:rsid w:val="008B45C9"/>
    <w:rsid w:val="008B535A"/>
    <w:rsid w:val="008C12F2"/>
    <w:rsid w:val="008D46A2"/>
    <w:rsid w:val="008F251D"/>
    <w:rsid w:val="0090397E"/>
    <w:rsid w:val="00910FF3"/>
    <w:rsid w:val="00921F6B"/>
    <w:rsid w:val="009330EA"/>
    <w:rsid w:val="009343D1"/>
    <w:rsid w:val="00940531"/>
    <w:rsid w:val="00954766"/>
    <w:rsid w:val="00960FEC"/>
    <w:rsid w:val="00971F46"/>
    <w:rsid w:val="009743C5"/>
    <w:rsid w:val="009758CC"/>
    <w:rsid w:val="00985DC1"/>
    <w:rsid w:val="009C1485"/>
    <w:rsid w:val="009C69B9"/>
    <w:rsid w:val="009D0840"/>
    <w:rsid w:val="009D27E5"/>
    <w:rsid w:val="009D2A3F"/>
    <w:rsid w:val="009D4567"/>
    <w:rsid w:val="009D56F9"/>
    <w:rsid w:val="009D66C9"/>
    <w:rsid w:val="009E2AC4"/>
    <w:rsid w:val="009F0DB1"/>
    <w:rsid w:val="009F2618"/>
    <w:rsid w:val="009F6609"/>
    <w:rsid w:val="009F7E6D"/>
    <w:rsid w:val="00A00721"/>
    <w:rsid w:val="00A02AAA"/>
    <w:rsid w:val="00A032A6"/>
    <w:rsid w:val="00A04CA4"/>
    <w:rsid w:val="00A059DE"/>
    <w:rsid w:val="00A06CA4"/>
    <w:rsid w:val="00A128D8"/>
    <w:rsid w:val="00A15C2C"/>
    <w:rsid w:val="00A172E8"/>
    <w:rsid w:val="00A21091"/>
    <w:rsid w:val="00A2234A"/>
    <w:rsid w:val="00A228C8"/>
    <w:rsid w:val="00A23328"/>
    <w:rsid w:val="00A239AE"/>
    <w:rsid w:val="00A24213"/>
    <w:rsid w:val="00A26157"/>
    <w:rsid w:val="00A407FF"/>
    <w:rsid w:val="00A40CBF"/>
    <w:rsid w:val="00A40F63"/>
    <w:rsid w:val="00A46730"/>
    <w:rsid w:val="00A52B54"/>
    <w:rsid w:val="00A54360"/>
    <w:rsid w:val="00A6468C"/>
    <w:rsid w:val="00A66BF4"/>
    <w:rsid w:val="00A71151"/>
    <w:rsid w:val="00A7753F"/>
    <w:rsid w:val="00A855AA"/>
    <w:rsid w:val="00A9060E"/>
    <w:rsid w:val="00A90C0D"/>
    <w:rsid w:val="00A9469E"/>
    <w:rsid w:val="00AA3584"/>
    <w:rsid w:val="00AA5199"/>
    <w:rsid w:val="00AB0B98"/>
    <w:rsid w:val="00AB7012"/>
    <w:rsid w:val="00AD57AE"/>
    <w:rsid w:val="00AD5E0C"/>
    <w:rsid w:val="00AE2507"/>
    <w:rsid w:val="00AF7522"/>
    <w:rsid w:val="00B1392E"/>
    <w:rsid w:val="00B1662D"/>
    <w:rsid w:val="00B22BA2"/>
    <w:rsid w:val="00B3371E"/>
    <w:rsid w:val="00B35D01"/>
    <w:rsid w:val="00B37073"/>
    <w:rsid w:val="00B431A6"/>
    <w:rsid w:val="00B5121F"/>
    <w:rsid w:val="00B516FB"/>
    <w:rsid w:val="00B51723"/>
    <w:rsid w:val="00B57215"/>
    <w:rsid w:val="00B7096B"/>
    <w:rsid w:val="00B721FA"/>
    <w:rsid w:val="00B74663"/>
    <w:rsid w:val="00B857F1"/>
    <w:rsid w:val="00BA6718"/>
    <w:rsid w:val="00BB4445"/>
    <w:rsid w:val="00BC0759"/>
    <w:rsid w:val="00BC22BE"/>
    <w:rsid w:val="00BC4EBF"/>
    <w:rsid w:val="00BC6A6C"/>
    <w:rsid w:val="00BC7748"/>
    <w:rsid w:val="00BE36D2"/>
    <w:rsid w:val="00BE4823"/>
    <w:rsid w:val="00C02BBA"/>
    <w:rsid w:val="00C031E7"/>
    <w:rsid w:val="00C03EE6"/>
    <w:rsid w:val="00C1737A"/>
    <w:rsid w:val="00C26BC7"/>
    <w:rsid w:val="00C36743"/>
    <w:rsid w:val="00C51D2F"/>
    <w:rsid w:val="00C55391"/>
    <w:rsid w:val="00C6640E"/>
    <w:rsid w:val="00C75CF8"/>
    <w:rsid w:val="00C85AAC"/>
    <w:rsid w:val="00C92E3A"/>
    <w:rsid w:val="00CA226D"/>
    <w:rsid w:val="00CA3881"/>
    <w:rsid w:val="00CA692B"/>
    <w:rsid w:val="00CC1C85"/>
    <w:rsid w:val="00CD0A8F"/>
    <w:rsid w:val="00CD19A7"/>
    <w:rsid w:val="00CD7B28"/>
    <w:rsid w:val="00CE173C"/>
    <w:rsid w:val="00CE5A18"/>
    <w:rsid w:val="00CE7031"/>
    <w:rsid w:val="00CF3385"/>
    <w:rsid w:val="00CF6521"/>
    <w:rsid w:val="00CF68CA"/>
    <w:rsid w:val="00D001DB"/>
    <w:rsid w:val="00D11306"/>
    <w:rsid w:val="00D214C9"/>
    <w:rsid w:val="00D233D9"/>
    <w:rsid w:val="00D23EC4"/>
    <w:rsid w:val="00D262C0"/>
    <w:rsid w:val="00D278CA"/>
    <w:rsid w:val="00D31ECB"/>
    <w:rsid w:val="00D33555"/>
    <w:rsid w:val="00D33958"/>
    <w:rsid w:val="00D34920"/>
    <w:rsid w:val="00D41039"/>
    <w:rsid w:val="00D47BDB"/>
    <w:rsid w:val="00D5012D"/>
    <w:rsid w:val="00D65762"/>
    <w:rsid w:val="00D7410A"/>
    <w:rsid w:val="00D907F2"/>
    <w:rsid w:val="00D94318"/>
    <w:rsid w:val="00DA3ACD"/>
    <w:rsid w:val="00DB1DD9"/>
    <w:rsid w:val="00DB5804"/>
    <w:rsid w:val="00DD1C13"/>
    <w:rsid w:val="00DE3CEA"/>
    <w:rsid w:val="00DF118B"/>
    <w:rsid w:val="00DF1F5A"/>
    <w:rsid w:val="00DF29CC"/>
    <w:rsid w:val="00E059AC"/>
    <w:rsid w:val="00E21D84"/>
    <w:rsid w:val="00E22A7A"/>
    <w:rsid w:val="00E35110"/>
    <w:rsid w:val="00E4140A"/>
    <w:rsid w:val="00E42CC2"/>
    <w:rsid w:val="00E458E9"/>
    <w:rsid w:val="00E61DCB"/>
    <w:rsid w:val="00E65296"/>
    <w:rsid w:val="00E7116E"/>
    <w:rsid w:val="00E906D8"/>
    <w:rsid w:val="00E95783"/>
    <w:rsid w:val="00EA1926"/>
    <w:rsid w:val="00EA239B"/>
    <w:rsid w:val="00EA737B"/>
    <w:rsid w:val="00EB0157"/>
    <w:rsid w:val="00EB500E"/>
    <w:rsid w:val="00EC3236"/>
    <w:rsid w:val="00ED6967"/>
    <w:rsid w:val="00EE2572"/>
    <w:rsid w:val="00EF0642"/>
    <w:rsid w:val="00F003EF"/>
    <w:rsid w:val="00F00983"/>
    <w:rsid w:val="00F04C3C"/>
    <w:rsid w:val="00F24187"/>
    <w:rsid w:val="00F24FEB"/>
    <w:rsid w:val="00F26998"/>
    <w:rsid w:val="00F26B76"/>
    <w:rsid w:val="00F3352B"/>
    <w:rsid w:val="00F34D84"/>
    <w:rsid w:val="00F37AEE"/>
    <w:rsid w:val="00F47AD1"/>
    <w:rsid w:val="00F619BE"/>
    <w:rsid w:val="00F66904"/>
    <w:rsid w:val="00F66D72"/>
    <w:rsid w:val="00F72762"/>
    <w:rsid w:val="00F770E6"/>
    <w:rsid w:val="00F826E4"/>
    <w:rsid w:val="00F848BA"/>
    <w:rsid w:val="00F87810"/>
    <w:rsid w:val="00F9572A"/>
    <w:rsid w:val="00F961EF"/>
    <w:rsid w:val="00F964F5"/>
    <w:rsid w:val="00FA3799"/>
    <w:rsid w:val="00FB2155"/>
    <w:rsid w:val="00FC2205"/>
    <w:rsid w:val="00FC2DC5"/>
    <w:rsid w:val="00FC408D"/>
    <w:rsid w:val="00FD1D21"/>
    <w:rsid w:val="00FD6FAC"/>
    <w:rsid w:val="00FE1AF2"/>
    <w:rsid w:val="00FF5567"/>
    <w:rsid w:val="00FF5DE8"/>
    <w:rsid w:val="00FF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D6834"/>
    <w:pPr>
      <w:keepNext/>
      <w:keepLines/>
      <w:widowControl w:val="0"/>
      <w:tabs>
        <w:tab w:val="num" w:pos="2520"/>
      </w:tabs>
      <w:suppressAutoHyphens/>
      <w:autoSpaceDE w:val="0"/>
      <w:spacing w:before="40"/>
      <w:ind w:left="2520" w:hanging="360"/>
      <w:outlineLvl w:val="2"/>
    </w:pPr>
    <w:rPr>
      <w:rFonts w:ascii="Calibri Light" w:hAnsi="Calibri Light"/>
      <w:color w:val="1F4D7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/>
      <w:sz w:val="16"/>
      <w:szCs w:val="16"/>
    </w:rPr>
  </w:style>
  <w:style w:type="paragraph" w:styleId="a6">
    <w:name w:val="Normal (Web)"/>
    <w:basedOn w:val="a"/>
    <w:uiPriority w:val="99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D0840"/>
    <w:pPr>
      <w:ind w:left="720"/>
      <w:contextualSpacing/>
    </w:pPr>
  </w:style>
  <w:style w:type="table" w:styleId="a9">
    <w:name w:val="Table Grid"/>
    <w:basedOn w:val="a1"/>
    <w:rsid w:val="00CA6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7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FD6F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6FAC"/>
    <w:rPr>
      <w:sz w:val="24"/>
      <w:szCs w:val="24"/>
    </w:rPr>
  </w:style>
  <w:style w:type="paragraph" w:styleId="ac">
    <w:name w:val="footer"/>
    <w:basedOn w:val="a"/>
    <w:link w:val="ad"/>
    <w:rsid w:val="00FD6F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D6FAC"/>
    <w:rPr>
      <w:sz w:val="24"/>
      <w:szCs w:val="24"/>
    </w:rPr>
  </w:style>
  <w:style w:type="character" w:styleId="ae">
    <w:name w:val="Strong"/>
    <w:qFormat/>
    <w:rsid w:val="006538CD"/>
    <w:rPr>
      <w:b/>
      <w:bCs/>
    </w:rPr>
  </w:style>
  <w:style w:type="character" w:customStyle="1" w:styleId="a5">
    <w:name w:val="Текст выноски Знак"/>
    <w:link w:val="a4"/>
    <w:uiPriority w:val="99"/>
    <w:semiHidden/>
    <w:locked/>
    <w:rsid w:val="00712D6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594142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"/>
    <w:locked/>
    <w:rsid w:val="00594142"/>
    <w:rPr>
      <w:rFonts w:ascii="Calibri" w:hAnsi="Calibri"/>
      <w:lang w:eastAsia="en-US"/>
    </w:rPr>
  </w:style>
  <w:style w:type="paragraph" w:styleId="31">
    <w:name w:val="Body Text Indent 3"/>
    <w:basedOn w:val="a"/>
    <w:link w:val="32"/>
    <w:rsid w:val="0059414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4142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594142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594142"/>
    <w:rPr>
      <w:sz w:val="24"/>
      <w:szCs w:val="24"/>
    </w:rPr>
  </w:style>
  <w:style w:type="character" w:styleId="af0">
    <w:name w:val="Hyperlink"/>
    <w:basedOn w:val="a0"/>
    <w:uiPriority w:val="99"/>
    <w:unhideWhenUsed/>
    <w:rsid w:val="00234C84"/>
    <w:rPr>
      <w:color w:val="0000FF" w:themeColor="hyperlink"/>
      <w:u w:val="single"/>
    </w:rPr>
  </w:style>
  <w:style w:type="paragraph" w:styleId="af1">
    <w:name w:val="Body Text"/>
    <w:basedOn w:val="a"/>
    <w:link w:val="af2"/>
    <w:semiHidden/>
    <w:unhideWhenUsed/>
    <w:rsid w:val="000C497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0C4974"/>
    <w:rPr>
      <w:sz w:val="24"/>
      <w:szCs w:val="24"/>
    </w:rPr>
  </w:style>
  <w:style w:type="paragraph" w:customStyle="1" w:styleId="10">
    <w:name w:val="Название1"/>
    <w:basedOn w:val="a"/>
    <w:next w:val="af1"/>
    <w:rsid w:val="000C4974"/>
    <w:pPr>
      <w:widowControl w:val="0"/>
      <w:suppressLineNumbers/>
      <w:suppressAutoHyphens/>
      <w:spacing w:before="567" w:after="567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af3">
    <w:name w:val="Содержимое таблицы"/>
    <w:basedOn w:val="a"/>
    <w:rsid w:val="000C4974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4">
    <w:name w:val="Верхний колонтитул слева"/>
    <w:basedOn w:val="a"/>
    <w:rsid w:val="000C4974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2">
    <w:name w:val="Абзац списка2"/>
    <w:basedOn w:val="a"/>
    <w:rsid w:val="000C4974"/>
    <w:pPr>
      <w:widowControl w:val="0"/>
      <w:suppressAutoHyphens/>
      <w:ind w:left="720"/>
    </w:pPr>
    <w:rPr>
      <w:rFonts w:eastAsia="Lucida Sans Unicode" w:cs="Mangal"/>
      <w:kern w:val="1"/>
      <w:lang w:eastAsia="hi-IN" w:bidi="hi-IN"/>
    </w:rPr>
  </w:style>
  <w:style w:type="character" w:customStyle="1" w:styleId="30">
    <w:name w:val="Заголовок 3 Знак"/>
    <w:basedOn w:val="a0"/>
    <w:link w:val="3"/>
    <w:rsid w:val="003D6834"/>
    <w:rPr>
      <w:rFonts w:ascii="Calibri Light" w:hAnsi="Calibri Light"/>
      <w:color w:val="1F4D78"/>
      <w:sz w:val="24"/>
      <w:szCs w:val="24"/>
      <w:lang w:eastAsia="hi-IN" w:bidi="hi-IN"/>
    </w:rPr>
  </w:style>
  <w:style w:type="paragraph" w:customStyle="1" w:styleId="ConsPlusTitle">
    <w:name w:val="ConsPlusTitle"/>
    <w:rsid w:val="003D6834"/>
    <w:pPr>
      <w:widowControl w:val="0"/>
      <w:suppressAutoHyphens/>
      <w:autoSpaceDE w:val="0"/>
      <w:spacing w:after="160" w:line="100" w:lineRule="atLeast"/>
    </w:pPr>
    <w:rPr>
      <w:rFonts w:ascii="Calibri" w:eastAsia="Arial Unicode MS" w:hAnsi="Calibri" w:cs="font183"/>
      <w:b/>
      <w:bCs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B1D1-3D4F-4329-8778-F85AFCF0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Admin</cp:lastModifiedBy>
  <cp:revision>13</cp:revision>
  <cp:lastPrinted>2019-08-05T10:59:00Z</cp:lastPrinted>
  <dcterms:created xsi:type="dcterms:W3CDTF">2019-08-05T08:05:00Z</dcterms:created>
  <dcterms:modified xsi:type="dcterms:W3CDTF">2020-07-06T11:18:00Z</dcterms:modified>
</cp:coreProperties>
</file>