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19" w:rsidRPr="00C64719" w:rsidRDefault="00C64719" w:rsidP="00C64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719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C64719" w:rsidRPr="00C64719" w:rsidRDefault="00C64719" w:rsidP="00C64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7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64719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C64719" w:rsidRPr="00C64719" w:rsidRDefault="00C64719" w:rsidP="00C64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719" w:rsidRPr="00C64719" w:rsidRDefault="00C64719" w:rsidP="00C64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71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719" w:rsidRPr="00C64719" w:rsidRDefault="00C64719" w:rsidP="00C64719">
      <w:pPr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от 03.08.2011                                                                                                  №104</w:t>
      </w:r>
    </w:p>
    <w:p w:rsidR="00C64719" w:rsidRPr="00C64719" w:rsidRDefault="00C64719" w:rsidP="00C64719">
      <w:pPr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 xml:space="preserve">«О продаже парома, находящегося  </w:t>
      </w:r>
      <w:proofErr w:type="gramStart"/>
      <w:r w:rsidRPr="00C6471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4719" w:rsidRPr="00C64719" w:rsidRDefault="00C64719" w:rsidP="00C64719">
      <w:pPr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собственности Администрации</w:t>
      </w:r>
    </w:p>
    <w:p w:rsidR="00C64719" w:rsidRPr="00C64719" w:rsidRDefault="00C64719" w:rsidP="00C64719">
      <w:pPr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 сельсовет».</w:t>
      </w:r>
    </w:p>
    <w:p w:rsidR="00C64719" w:rsidRPr="00C64719" w:rsidRDefault="00C64719" w:rsidP="00C64719">
      <w:pPr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21.12.2001г.№178-ФЗ «О приватизации государственного и муниципального имущества»</w:t>
      </w:r>
      <w:proofErr w:type="gramStart"/>
      <w:r w:rsidRPr="00C6471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64719">
        <w:rPr>
          <w:rFonts w:ascii="Times New Roman" w:hAnsi="Times New Roman" w:cs="Times New Roman"/>
          <w:sz w:val="28"/>
          <w:szCs w:val="28"/>
        </w:rPr>
        <w:t>т.65,66 Устава муниципального  образования «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сельсовет», отчетом по оценке ликвидационной стоимости парома №54/10 от 23.05.2011 г., составленным  Обществом с ограниченной ответственностью «Универсальная фирма «Ракурс»</w:t>
      </w:r>
      <w:proofErr w:type="gramStart"/>
      <w:r w:rsidRPr="00C647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64719">
        <w:rPr>
          <w:rFonts w:ascii="Times New Roman" w:hAnsi="Times New Roman" w:cs="Times New Roman"/>
          <w:sz w:val="28"/>
          <w:szCs w:val="28"/>
        </w:rPr>
        <w:t>овет муниципального образования «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C64719" w:rsidRPr="00C64719" w:rsidRDefault="00C64719" w:rsidP="00C647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4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471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1.Разрешить Администрации МО «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произвести продажу парома </w:t>
      </w: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№ 3,г/</w:t>
      </w:r>
      <w:proofErr w:type="spellStart"/>
      <w:proofErr w:type="gramStart"/>
      <w:r w:rsidRPr="00C6471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64719">
        <w:rPr>
          <w:rFonts w:ascii="Times New Roman" w:hAnsi="Times New Roman" w:cs="Times New Roman"/>
          <w:sz w:val="28"/>
          <w:szCs w:val="28"/>
        </w:rPr>
        <w:t xml:space="preserve"> 46 т, инв. номер 0010,1971 года выпуска состоящего на балансе Администрации МО «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области, через аукцион, открытый по составу участников и по форме подачи предложения по цене имущества.</w:t>
      </w: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64719">
        <w:rPr>
          <w:rFonts w:ascii="Times New Roman" w:hAnsi="Times New Roman" w:cs="Times New Roman"/>
          <w:sz w:val="28"/>
          <w:szCs w:val="28"/>
        </w:rPr>
        <w:t>Начальную цену имущества определить  паром №3 в сумме  49000(сорок</w:t>
      </w:r>
      <w:proofErr w:type="gramEnd"/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 xml:space="preserve">              девять тысяч</w:t>
      </w:r>
      <w:proofErr w:type="gramStart"/>
      <w:r w:rsidRPr="00C6471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6471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64719" w:rsidRPr="00C64719" w:rsidRDefault="00C64719" w:rsidP="00C64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2.Передать АУ АО «Фонд государственного имущества Астраханской области» полномочия по продаже имущества.</w:t>
      </w:r>
    </w:p>
    <w:p w:rsidR="00C64719" w:rsidRPr="00C64719" w:rsidRDefault="00C64719" w:rsidP="00C64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 xml:space="preserve">3.Опубликовать сообщение о продаже  муниципального имущества в  газете «Бюллетень фонда госимущества Астраханской области» и разместить на официальном сайте Администрации МО </w:t>
      </w:r>
      <w:r w:rsidRPr="00C6471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в сети Интернет.</w:t>
      </w:r>
    </w:p>
    <w:p w:rsidR="00C64719" w:rsidRPr="00C64719" w:rsidRDefault="00C64719" w:rsidP="00C64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4. Распределение денежных средств от приватизации (продажи) муниципального движимого имущества произвести в соответствии с действующим законодательством о приватизации и договором от 12.07.2006 года между Администрацией  МО «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и СОГУ «Фонд госимущества Астраханской области».</w:t>
      </w:r>
    </w:p>
    <w:p w:rsidR="00C64719" w:rsidRPr="00C64719" w:rsidRDefault="00C64719" w:rsidP="00C64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4719" w:rsidRPr="00C64719" w:rsidRDefault="00C64719" w:rsidP="00C64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4719" w:rsidRPr="00C64719" w:rsidRDefault="00C64719" w:rsidP="00C64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 xml:space="preserve">               Получатель</w:t>
      </w:r>
      <w:proofErr w:type="gramStart"/>
      <w:r w:rsidRPr="00C647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4719">
        <w:rPr>
          <w:rFonts w:ascii="Times New Roman" w:hAnsi="Times New Roman" w:cs="Times New Roman"/>
          <w:sz w:val="28"/>
          <w:szCs w:val="28"/>
        </w:rPr>
        <w:t xml:space="preserve"> УФК по Астраханской области (Администрация МО «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сельсовет»)</w:t>
      </w:r>
      <w:proofErr w:type="gramStart"/>
      <w:r w:rsidRPr="00C6471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6471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40101810400000010009 ГРКЦ ГУ Банка России по Астраханской области, л/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04253010990, </w:t>
      </w:r>
    </w:p>
    <w:p w:rsidR="00C64719" w:rsidRPr="00C64719" w:rsidRDefault="00C64719" w:rsidP="00C64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ИНН 300501001,ОКАТО12225832000,БИК041203001,</w:t>
      </w:r>
    </w:p>
    <w:p w:rsidR="00C64719" w:rsidRPr="00C64719" w:rsidRDefault="00C64719" w:rsidP="00C64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КБК 40011402033100000410.</w:t>
      </w: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5. Настоящее Решение опубликовать в газете «Маяк Дельты».</w:t>
      </w: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6.Настоящее Решение вступает в силу с момента его опубликования.</w:t>
      </w: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719" w:rsidRPr="00C64719" w:rsidRDefault="00C64719" w:rsidP="00C64719">
      <w:pPr>
        <w:jc w:val="both"/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Глава МО</w:t>
      </w:r>
    </w:p>
    <w:p w:rsidR="00901C7B" w:rsidRPr="00C64719" w:rsidRDefault="00C64719" w:rsidP="00C64719">
      <w:pPr>
        <w:rPr>
          <w:rFonts w:ascii="Times New Roman" w:hAnsi="Times New Roman" w:cs="Times New Roman"/>
          <w:sz w:val="28"/>
          <w:szCs w:val="28"/>
        </w:rPr>
      </w:pPr>
      <w:r w:rsidRPr="00C647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64719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          </w:t>
      </w:r>
      <w:proofErr w:type="spellStart"/>
      <w:r w:rsidRPr="00C64719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</w:p>
    <w:sectPr w:rsidR="00901C7B" w:rsidRPr="00C6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719"/>
    <w:rsid w:val="00901C7B"/>
    <w:rsid w:val="00C6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2011-09-09T05:40:00Z</dcterms:created>
  <dcterms:modified xsi:type="dcterms:W3CDTF">2011-09-09T05:40:00Z</dcterms:modified>
</cp:coreProperties>
</file>