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FB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F74">
        <w:rPr>
          <w:rFonts w:ascii="Times New Roman" w:hAnsi="Times New Roman"/>
          <w:b/>
          <w:color w:val="000000"/>
          <w:sz w:val="28"/>
          <w:szCs w:val="28"/>
        </w:rPr>
        <w:t>СОВЕТ</w:t>
      </w:r>
      <w:r w:rsidRPr="00E75F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CFB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F74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D42CFB" w:rsidRPr="00EE3F82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E3F82">
        <w:rPr>
          <w:rStyle w:val="FontStyle11"/>
          <w:sz w:val="28"/>
          <w:szCs w:val="28"/>
        </w:rPr>
        <w:t>«Новотузуклейский сельсовет»</w:t>
      </w:r>
      <w:r w:rsidRPr="00EE3F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CFB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5F74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Pr="00E75F74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D42CFB" w:rsidRPr="00E75F74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F74"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</w:p>
    <w:p w:rsidR="00D42CFB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F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CFB" w:rsidRPr="00E75F74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F74">
        <w:rPr>
          <w:rFonts w:ascii="Times New Roman" w:hAnsi="Times New Roman"/>
          <w:b/>
          <w:color w:val="000000"/>
          <w:sz w:val="28"/>
          <w:szCs w:val="28"/>
        </w:rPr>
        <w:t xml:space="preserve">РЕШЕНИЕ </w:t>
      </w: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F74">
        <w:rPr>
          <w:rFonts w:ascii="Times New Roman" w:hAnsi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1.55pt;margin-top:30.7pt;width:492.75pt;height:1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D42CFB" w:rsidRPr="00252FAB" w:rsidRDefault="00D42CFB" w:rsidP="00D42CFB">
                  <w:pPr>
                    <w:spacing w:after="0" w:line="240" w:lineRule="auto"/>
                    <w:jc w:val="both"/>
                    <w:rPr>
                      <w:szCs w:val="26"/>
                    </w:rPr>
                  </w:pPr>
                  <w:r w:rsidRPr="00AB194C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принятии части  полномочий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МО «Новотузуклейский сельсовет»</w:t>
                  </w:r>
                </w:p>
              </w:txbxContent>
            </v:textbox>
          </v:shape>
        </w:pict>
      </w:r>
      <w:r w:rsidRPr="00E75F7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E75F74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75F74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75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75F74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75F74">
        <w:rPr>
          <w:rFonts w:ascii="Times New Roman" w:hAnsi="Times New Roman"/>
          <w:color w:val="000000"/>
          <w:sz w:val="28"/>
          <w:szCs w:val="28"/>
        </w:rPr>
        <w:t xml:space="preserve">  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123</w:t>
      </w:r>
      <w:r w:rsidRPr="00E75F74">
        <w:rPr>
          <w:rFonts w:ascii="Times New Roman" w:hAnsi="Times New Roman"/>
          <w:color w:val="000000"/>
          <w:sz w:val="28"/>
          <w:szCs w:val="28"/>
        </w:rPr>
        <w:tab/>
      </w:r>
      <w:r w:rsidRPr="00E75F74">
        <w:rPr>
          <w:rFonts w:ascii="Times New Roman" w:hAnsi="Times New Roman"/>
          <w:color w:val="000000"/>
          <w:sz w:val="28"/>
          <w:szCs w:val="28"/>
        </w:rPr>
        <w:tab/>
      </w:r>
      <w:r w:rsidRPr="00E75F74">
        <w:rPr>
          <w:rFonts w:ascii="Times New Roman" w:hAnsi="Times New Roman"/>
          <w:color w:val="000000"/>
          <w:sz w:val="28"/>
          <w:szCs w:val="28"/>
        </w:rPr>
        <w:tab/>
      </w:r>
      <w:r w:rsidRPr="00E75F74">
        <w:rPr>
          <w:rFonts w:ascii="Times New Roman" w:hAnsi="Times New Roman"/>
          <w:color w:val="000000"/>
          <w:sz w:val="28"/>
          <w:szCs w:val="28"/>
        </w:rPr>
        <w:tab/>
      </w:r>
      <w:r w:rsidRPr="00E75F74">
        <w:rPr>
          <w:rFonts w:ascii="Times New Roman" w:hAnsi="Times New Roman"/>
          <w:color w:val="000000"/>
          <w:sz w:val="28"/>
          <w:szCs w:val="28"/>
        </w:rPr>
        <w:tab/>
      </w: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CFB" w:rsidRPr="00E75F74" w:rsidRDefault="00D42CFB" w:rsidP="00D42CFB">
      <w:pPr>
        <w:pStyle w:val="2"/>
        <w:keepNext w:val="0"/>
        <w:widowControl w:val="0"/>
      </w:pPr>
    </w:p>
    <w:p w:rsidR="00D42CFB" w:rsidRPr="00E75F74" w:rsidRDefault="00D42CFB" w:rsidP="00D42CFB">
      <w:pPr>
        <w:pStyle w:val="5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CFB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430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06.10.2013 г.</w:t>
      </w:r>
      <w:r w:rsidRPr="00430421">
        <w:rPr>
          <w:rFonts w:ascii="Times New Roman" w:hAnsi="Times New Roman"/>
          <w:sz w:val="28"/>
          <w:szCs w:val="28"/>
        </w:rPr>
        <w:t xml:space="preserve">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Уставом МО «Новотузуклейский сельсовет»  </w:t>
      </w:r>
    </w:p>
    <w:p w:rsidR="00D42CFB" w:rsidRDefault="00D42CFB" w:rsidP="00D42CF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2CFB" w:rsidRPr="00430421" w:rsidRDefault="00D42CFB" w:rsidP="00D4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>Совет му</w:t>
      </w:r>
      <w:r>
        <w:rPr>
          <w:rFonts w:ascii="Times New Roman" w:hAnsi="Times New Roman"/>
          <w:sz w:val="28"/>
          <w:szCs w:val="28"/>
        </w:rPr>
        <w:t>ниципального образования 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 w:rsidRPr="00430421">
        <w:rPr>
          <w:rFonts w:ascii="Times New Roman" w:hAnsi="Times New Roman"/>
          <w:sz w:val="28"/>
          <w:szCs w:val="28"/>
        </w:rPr>
        <w:t>»</w:t>
      </w:r>
    </w:p>
    <w:p w:rsidR="00D42CFB" w:rsidRDefault="00D42CFB" w:rsidP="00D42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CFB" w:rsidRDefault="00D42CFB" w:rsidP="00D42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  <w:r w:rsidRPr="00E6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42CFB" w:rsidRDefault="00D42CFB" w:rsidP="00D42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42CFB" w:rsidRDefault="00D42CFB" w:rsidP="00D4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E65868">
        <w:rPr>
          <w:rFonts w:ascii="Times New Roman" w:hAnsi="Times New Roman"/>
          <w:sz w:val="28"/>
          <w:szCs w:val="28"/>
        </w:rPr>
        <w:t xml:space="preserve"> 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 w:rsidRPr="00E658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провести</w:t>
      </w:r>
      <w:r w:rsidRPr="00E6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 приему от Главы муниципального образования </w:t>
      </w:r>
      <w:r w:rsidRPr="00E65868">
        <w:rPr>
          <w:rFonts w:ascii="Times New Roman" w:hAnsi="Times New Roman"/>
          <w:sz w:val="28"/>
          <w:szCs w:val="28"/>
        </w:rPr>
        <w:t>«Камызякский район»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Pr="00E65868"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 xml:space="preserve">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за счет межбюджетных трансфертов, передаваемых из бюджета</w:t>
      </w:r>
      <w:r w:rsidRPr="00944C7E">
        <w:rPr>
          <w:rFonts w:ascii="Times New Roman" w:hAnsi="Times New Roman"/>
          <w:sz w:val="28"/>
          <w:szCs w:val="28"/>
        </w:rPr>
        <w:t xml:space="preserve"> </w:t>
      </w:r>
      <w:r w:rsidRPr="00430421">
        <w:rPr>
          <w:rFonts w:ascii="Times New Roman" w:hAnsi="Times New Roman"/>
          <w:sz w:val="28"/>
          <w:szCs w:val="28"/>
        </w:rPr>
        <w:t>муниципального образования «Камызяк</w:t>
      </w:r>
      <w:r>
        <w:rPr>
          <w:rFonts w:ascii="Times New Roman" w:hAnsi="Times New Roman"/>
          <w:sz w:val="28"/>
          <w:szCs w:val="28"/>
        </w:rPr>
        <w:t>ский район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58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/>
          <w:sz w:val="28"/>
          <w:szCs w:val="28"/>
        </w:rPr>
        <w:t>» в соответствии с Бюджетным Кодексом Российской Федерации  на срок  с 01.04.2018г. до 31.12.2018г.</w:t>
      </w:r>
    </w:p>
    <w:p w:rsidR="00D42CFB" w:rsidRPr="00252FAB" w:rsidRDefault="00D42CFB" w:rsidP="00D42CFB">
      <w:pPr>
        <w:spacing w:after="0" w:line="240" w:lineRule="auto"/>
        <w:jc w:val="both"/>
        <w:rPr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2. Главе </w:t>
      </w:r>
      <w:r w:rsidRPr="004304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65868">
        <w:rPr>
          <w:rFonts w:ascii="Times New Roman" w:hAnsi="Times New Roman"/>
          <w:sz w:val="28"/>
          <w:szCs w:val="28"/>
        </w:rPr>
        <w:t>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 w:rsidRPr="00E658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 31.12.201</w:t>
      </w:r>
      <w:r w:rsidR="00C423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заключить Соглашение о приеме части  полномочий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МО «Новотузуклейский сельсовет»</w:t>
      </w:r>
    </w:p>
    <w:p w:rsidR="00D42CFB" w:rsidRDefault="00D42CFB" w:rsidP="00D4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вступает в силу с момента подписания.</w:t>
      </w:r>
    </w:p>
    <w:p w:rsidR="00D42CFB" w:rsidRPr="00430421" w:rsidRDefault="00D42CFB" w:rsidP="00D42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</w:t>
      </w:r>
      <w:r w:rsidRPr="004304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4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бнародовать решение  Совета путем размещения на информационном стенде в здании администрации и официальном сайте в сети ИНТЕРНЕТ. </w:t>
      </w:r>
    </w:p>
    <w:p w:rsidR="00D42CFB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430421">
        <w:rPr>
          <w:rFonts w:ascii="Times New Roman" w:hAnsi="Times New Roman"/>
          <w:sz w:val="28"/>
          <w:szCs w:val="28"/>
        </w:rPr>
        <w:t>. 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подписания и     </w:t>
      </w:r>
    </w:p>
    <w:p w:rsidR="00D42CFB" w:rsidRPr="00430421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распространяет свои правоотношения с 01.0</w:t>
      </w:r>
      <w:r w:rsidR="00C423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C423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D42CFB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CFB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CFB" w:rsidRDefault="00D42CFB" w:rsidP="00D4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46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D42CFB" w:rsidRDefault="00D42CFB" w:rsidP="00D42C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 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А.Т. </w:t>
      </w:r>
      <w:proofErr w:type="spellStart"/>
      <w:r>
        <w:rPr>
          <w:rFonts w:ascii="Times New Roman" w:hAnsi="Times New Roman"/>
          <w:sz w:val="28"/>
          <w:szCs w:val="28"/>
        </w:rPr>
        <w:t>Кулов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42CFB" w:rsidRDefault="00D42CFB" w:rsidP="00D42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42CFB" w:rsidRDefault="00D42CFB" w:rsidP="00D42C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E78F5">
        <w:rPr>
          <w:rFonts w:ascii="Times New Roman" w:hAnsi="Times New Roman"/>
          <w:sz w:val="28"/>
          <w:szCs w:val="28"/>
        </w:rPr>
        <w:t>Новотузуклейский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Л.Ю.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CFB" w:rsidRPr="00E75F74" w:rsidRDefault="00D42CFB" w:rsidP="00D42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CFB" w:rsidRDefault="00D42CFB" w:rsidP="00D42CFB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56CD4" w:rsidRDefault="00B56CD4"/>
    <w:sectPr w:rsidR="00B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B56CD4"/>
    <w:rsid w:val="00C42321"/>
    <w:rsid w:val="00D4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  <w:lang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2018-04-11T07:40:00Z</dcterms:created>
  <dcterms:modified xsi:type="dcterms:W3CDTF">2018-04-11T07:43:00Z</dcterms:modified>
</cp:coreProperties>
</file>