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A7" w:rsidRPr="00D3156A" w:rsidRDefault="004236A7" w:rsidP="008F044E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Совет                                     </w:t>
      </w:r>
    </w:p>
    <w:p w:rsidR="004236A7" w:rsidRPr="00D3156A" w:rsidRDefault="004236A7" w:rsidP="008F044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</w:p>
    <w:p w:rsidR="004236A7" w:rsidRPr="00D3156A" w:rsidRDefault="004236A7" w:rsidP="008F044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</w:t>
      </w:r>
    </w:p>
    <w:p w:rsidR="004236A7" w:rsidRPr="00D3156A" w:rsidRDefault="004236A7" w:rsidP="008F044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hAnsi="Times New Roman" w:cs="Times New Roman"/>
          <w:sz w:val="24"/>
          <w:szCs w:val="24"/>
        </w:rPr>
        <w:t>Астраханская область</w:t>
      </w:r>
    </w:p>
    <w:p w:rsidR="004236A7" w:rsidRPr="00D3156A" w:rsidRDefault="004236A7" w:rsidP="008F044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hAnsi="Times New Roman" w:cs="Times New Roman"/>
          <w:sz w:val="24"/>
          <w:szCs w:val="24"/>
        </w:rPr>
        <w:t>Камызякский район</w:t>
      </w:r>
    </w:p>
    <w:p w:rsidR="004236A7" w:rsidRPr="00D3156A" w:rsidRDefault="004236A7" w:rsidP="008F044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6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4236A7" w:rsidRPr="00D3156A" w:rsidRDefault="004236A7" w:rsidP="004236A7">
      <w:pPr>
        <w:keepNext/>
        <w:widowControl w:val="0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hAnsi="Times New Roman" w:cs="Times New Roman"/>
          <w:sz w:val="24"/>
          <w:szCs w:val="24"/>
        </w:rPr>
        <w:t xml:space="preserve">   от  </w:t>
      </w:r>
      <w:r w:rsidR="008F044E" w:rsidRPr="00D3156A">
        <w:rPr>
          <w:rFonts w:ascii="Times New Roman" w:hAnsi="Times New Roman" w:cs="Times New Roman"/>
          <w:sz w:val="24"/>
          <w:szCs w:val="24"/>
        </w:rPr>
        <w:t>2</w:t>
      </w:r>
      <w:r w:rsidRPr="00D3156A">
        <w:rPr>
          <w:rFonts w:ascii="Times New Roman" w:hAnsi="Times New Roman" w:cs="Times New Roman"/>
          <w:sz w:val="24"/>
          <w:szCs w:val="24"/>
        </w:rPr>
        <w:t xml:space="preserve">0 ноября 2019 года </w:t>
      </w:r>
      <w:r w:rsidRPr="00D315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№ </w:t>
      </w:r>
      <w:r w:rsidR="008F044E" w:rsidRPr="00D3156A">
        <w:rPr>
          <w:rFonts w:ascii="Times New Roman" w:hAnsi="Times New Roman" w:cs="Times New Roman"/>
          <w:sz w:val="24"/>
          <w:szCs w:val="24"/>
        </w:rPr>
        <w:t>13</w:t>
      </w:r>
    </w:p>
    <w:p w:rsidR="004236A7" w:rsidRPr="00D3156A" w:rsidRDefault="004236A7" w:rsidP="00423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hAnsi="Times New Roman" w:cs="Times New Roman"/>
          <w:sz w:val="24"/>
          <w:szCs w:val="24"/>
        </w:rPr>
        <w:t xml:space="preserve"> «О земельном налогообложении на территории</w:t>
      </w:r>
    </w:p>
    <w:p w:rsidR="004236A7" w:rsidRPr="00D3156A" w:rsidRDefault="004236A7" w:rsidP="00423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 </w:t>
      </w:r>
    </w:p>
    <w:p w:rsidR="004236A7" w:rsidRPr="00D3156A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6A7" w:rsidRPr="00D3156A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6A7" w:rsidRPr="00D3156A" w:rsidRDefault="004236A7" w:rsidP="004236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D3156A">
        <w:rPr>
          <w:rFonts w:ascii="Times New Roman" w:hAnsi="Times New Roman" w:cs="Times New Roman"/>
          <w:sz w:val="24"/>
          <w:szCs w:val="24"/>
        </w:rPr>
        <w:t>На основании главы 31 «Земельный налог» части второй  Налогового кодекса  Российской Федерации  и Федерального  Закона  от 27 июля 2010 года № 229-ФЗ «О внесении изменений в часть первую и вторую Налогового кодекса Российской Федерации»  Совет МО «Новотузуклейский сельсовет»</w:t>
      </w:r>
      <w:r w:rsidR="008F044E" w:rsidRPr="00D3156A">
        <w:rPr>
          <w:rFonts w:ascii="Times New Roman" w:hAnsi="Times New Roman" w:cs="Times New Roman"/>
          <w:sz w:val="24"/>
          <w:szCs w:val="24"/>
        </w:rPr>
        <w:t>, в соответствии с Федеральным законом «Об общих принципах организации местного самоуправления в Российской Федерации», Уставом МО «Новотузуклейский сельсовет», Совет МО «Новотузуклейский сельсовет»</w:t>
      </w:r>
      <w:proofErr w:type="gramEnd"/>
    </w:p>
    <w:p w:rsidR="004236A7" w:rsidRPr="00D3156A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56A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4236A7" w:rsidRPr="00D3156A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6A7" w:rsidRPr="00D3156A" w:rsidRDefault="00905599" w:rsidP="004236A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56A">
        <w:rPr>
          <w:rFonts w:ascii="Times New Roman" w:eastAsia="Times New Roman" w:hAnsi="Times New Roman" w:cs="Times New Roman"/>
          <w:sz w:val="24"/>
          <w:szCs w:val="24"/>
        </w:rPr>
        <w:t>« Утвер</w:t>
      </w:r>
      <w:r w:rsidR="004236A7" w:rsidRPr="00D3156A">
        <w:rPr>
          <w:rFonts w:ascii="Times New Roman" w:eastAsia="Times New Roman" w:hAnsi="Times New Roman" w:cs="Times New Roman"/>
          <w:sz w:val="24"/>
          <w:szCs w:val="24"/>
        </w:rPr>
        <w:t>дить  Положени</w:t>
      </w:r>
      <w:r w:rsidR="002D4F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236A7" w:rsidRPr="00D3156A">
        <w:rPr>
          <w:rFonts w:ascii="Times New Roman" w:eastAsia="Times New Roman" w:hAnsi="Times New Roman" w:cs="Times New Roman"/>
          <w:sz w:val="24"/>
          <w:szCs w:val="24"/>
        </w:rPr>
        <w:t xml:space="preserve"> о земельном налогообложении на территории МО «Но</w:t>
      </w:r>
      <w:r w:rsidR="008F044E" w:rsidRPr="00D3156A">
        <w:rPr>
          <w:rFonts w:ascii="Times New Roman" w:eastAsia="Times New Roman" w:hAnsi="Times New Roman" w:cs="Times New Roman"/>
          <w:sz w:val="24"/>
          <w:szCs w:val="24"/>
        </w:rPr>
        <w:t>вотузуклейский сельсовет»</w:t>
      </w:r>
      <w:r w:rsidR="004236A7" w:rsidRPr="00D315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44E" w:rsidRPr="00D3156A" w:rsidRDefault="004236A7" w:rsidP="008F04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eastAsia="Calibri" w:hAnsi="Times New Roman" w:cs="Times New Roman"/>
          <w:sz w:val="24"/>
          <w:szCs w:val="24"/>
        </w:rPr>
        <w:t xml:space="preserve">Считать утратившим силу решение Совета </w:t>
      </w:r>
      <w:r w:rsidR="00113902" w:rsidRPr="00D3156A">
        <w:rPr>
          <w:rFonts w:ascii="Times New Roman" w:eastAsia="Calibri" w:hAnsi="Times New Roman" w:cs="Times New Roman"/>
          <w:sz w:val="24"/>
          <w:szCs w:val="24"/>
        </w:rPr>
        <w:t xml:space="preserve">МО «Новотузуклейский сельсовет» </w:t>
      </w:r>
      <w:r w:rsidRPr="00D3156A">
        <w:rPr>
          <w:rFonts w:ascii="Times New Roman" w:eastAsia="Calibri" w:hAnsi="Times New Roman" w:cs="Times New Roman"/>
          <w:sz w:val="24"/>
          <w:szCs w:val="24"/>
        </w:rPr>
        <w:t>от 19.11.2010 №70</w:t>
      </w:r>
      <w:r w:rsidR="008F044E" w:rsidRPr="00D31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44E" w:rsidRPr="00D3156A">
        <w:rPr>
          <w:rFonts w:ascii="Times New Roman" w:hAnsi="Times New Roman" w:cs="Times New Roman"/>
          <w:sz w:val="24"/>
          <w:szCs w:val="24"/>
        </w:rPr>
        <w:t>«О земельном налогообложении на территории МО «Новотузуклейский сельсовет» (с изменениями от 16.12.2015г № 49, от 16.12.2015г № 48, от 20.10.2016г № 81,от 28.11.2017г № 109) с момента вступления в силу настоящего решения.</w:t>
      </w:r>
    </w:p>
    <w:p w:rsidR="008F044E" w:rsidRPr="00D3156A" w:rsidRDefault="008F044E" w:rsidP="008F0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6A7" w:rsidRPr="00D3156A" w:rsidRDefault="00113902" w:rsidP="004236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 </w:t>
      </w:r>
      <w:r w:rsidRPr="00D3156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F044E" w:rsidRPr="00D3156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D3156A">
        <w:rPr>
          <w:rFonts w:ascii="Times New Roman" w:hAnsi="Times New Roman" w:cs="Times New Roman"/>
          <w:sz w:val="24"/>
          <w:szCs w:val="24"/>
        </w:rPr>
        <w:t xml:space="preserve">  в газете «Маяк дельты»</w:t>
      </w:r>
      <w:r w:rsidR="008F044E" w:rsidRPr="00D3156A">
        <w:rPr>
          <w:rFonts w:ascii="Times New Roman" w:hAnsi="Times New Roman" w:cs="Times New Roman"/>
          <w:sz w:val="24"/>
          <w:szCs w:val="24"/>
        </w:rPr>
        <w:t xml:space="preserve"> и на официальном сайте АМО «Новотузуклейский сельсовет» в сети ИНТЕРНЕТ.</w:t>
      </w:r>
    </w:p>
    <w:p w:rsidR="00113902" w:rsidRPr="00D3156A" w:rsidRDefault="00113902" w:rsidP="00113902">
      <w:pPr>
        <w:pStyle w:val="a3"/>
        <w:spacing w:after="0" w:line="240" w:lineRule="auto"/>
        <w:ind w:left="975"/>
        <w:jc w:val="both"/>
        <w:rPr>
          <w:rFonts w:ascii="Times New Roman" w:hAnsi="Times New Roman"/>
          <w:sz w:val="24"/>
          <w:szCs w:val="24"/>
        </w:rPr>
      </w:pPr>
    </w:p>
    <w:p w:rsidR="00113902" w:rsidRPr="00D3156A" w:rsidRDefault="00113902" w:rsidP="001139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56A">
        <w:rPr>
          <w:rFonts w:ascii="Times New Roman" w:hAnsi="Times New Roman"/>
          <w:sz w:val="24"/>
          <w:szCs w:val="24"/>
        </w:rPr>
        <w:t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периода.</w:t>
      </w:r>
    </w:p>
    <w:p w:rsidR="004236A7" w:rsidRPr="00D3156A" w:rsidRDefault="004236A7" w:rsidP="00113902">
      <w:pPr>
        <w:pStyle w:val="a3"/>
        <w:spacing w:after="0" w:line="240" w:lineRule="auto"/>
        <w:ind w:left="975"/>
        <w:rPr>
          <w:rFonts w:ascii="Times New Roman" w:eastAsia="Times New Roman" w:hAnsi="Times New Roman" w:cs="Times New Roman"/>
          <w:sz w:val="24"/>
          <w:szCs w:val="24"/>
        </w:rPr>
      </w:pPr>
    </w:p>
    <w:p w:rsidR="00182FC1" w:rsidRPr="00D3156A" w:rsidRDefault="004236A7" w:rsidP="0018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5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2FC1" w:rsidRPr="00D3156A"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</w:p>
    <w:p w:rsidR="004236A7" w:rsidRPr="00D3156A" w:rsidRDefault="00182FC1" w:rsidP="004236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56A">
        <w:rPr>
          <w:rFonts w:ascii="Times New Roman" w:eastAsia="Times New Roman" w:hAnsi="Times New Roman" w:cs="Times New Roman"/>
          <w:sz w:val="24"/>
          <w:szCs w:val="24"/>
        </w:rPr>
        <w:t xml:space="preserve">МО «Новотузуклейский сельсовет»                           </w:t>
      </w:r>
      <w:proofErr w:type="spellStart"/>
      <w:r w:rsidRPr="00D3156A">
        <w:rPr>
          <w:rFonts w:ascii="Times New Roman" w:eastAsia="Times New Roman" w:hAnsi="Times New Roman" w:cs="Times New Roman"/>
          <w:sz w:val="24"/>
          <w:szCs w:val="24"/>
        </w:rPr>
        <w:t>Л.Г.Пиченикина</w:t>
      </w:r>
      <w:proofErr w:type="spellEnd"/>
      <w:r w:rsidR="004236A7" w:rsidRPr="00D3156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4236A7" w:rsidRPr="00D3156A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56A">
        <w:rPr>
          <w:rFonts w:ascii="Times New Roman" w:eastAsia="Times New Roman" w:hAnsi="Times New Roman" w:cs="Times New Roman"/>
          <w:sz w:val="24"/>
          <w:szCs w:val="24"/>
        </w:rPr>
        <w:t>Глава МО</w:t>
      </w:r>
    </w:p>
    <w:p w:rsidR="004236A7" w:rsidRPr="00D3156A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56A">
        <w:rPr>
          <w:rFonts w:ascii="Times New Roman" w:eastAsia="Times New Roman" w:hAnsi="Times New Roman" w:cs="Times New Roman"/>
          <w:sz w:val="24"/>
          <w:szCs w:val="24"/>
        </w:rPr>
        <w:t xml:space="preserve">«Новотузуклейский сельсовет»                                 </w:t>
      </w:r>
      <w:r w:rsidR="00113902" w:rsidRPr="00D3156A">
        <w:rPr>
          <w:rFonts w:ascii="Times New Roman" w:eastAsia="Times New Roman" w:hAnsi="Times New Roman" w:cs="Times New Roman"/>
          <w:sz w:val="24"/>
          <w:szCs w:val="24"/>
        </w:rPr>
        <w:t>В.Б.Богданова</w:t>
      </w:r>
    </w:p>
    <w:p w:rsidR="004236A7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6A7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6A7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56A" w:rsidRDefault="00D3156A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56A" w:rsidRDefault="00D3156A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56A" w:rsidRDefault="00D3156A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56A" w:rsidRDefault="00D3156A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56A" w:rsidRDefault="00D3156A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56A" w:rsidRDefault="00D3156A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56A" w:rsidRDefault="00D3156A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6A7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6A7" w:rsidRPr="001C342D" w:rsidRDefault="004236A7" w:rsidP="00423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342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236A7" w:rsidRPr="001C342D" w:rsidRDefault="004236A7" w:rsidP="00423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342D">
        <w:rPr>
          <w:rFonts w:ascii="Times New Roman" w:eastAsia="Times New Roman" w:hAnsi="Times New Roman" w:cs="Times New Roman"/>
          <w:sz w:val="24"/>
          <w:szCs w:val="24"/>
        </w:rPr>
        <w:t>к  решению Совета</w:t>
      </w:r>
    </w:p>
    <w:p w:rsidR="004236A7" w:rsidRPr="001C342D" w:rsidRDefault="00732D89" w:rsidP="00423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342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F04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342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6A7" w:rsidRPr="001C342D">
        <w:rPr>
          <w:rFonts w:ascii="Times New Roman" w:eastAsia="Times New Roman" w:hAnsi="Times New Roman" w:cs="Times New Roman"/>
          <w:sz w:val="24"/>
          <w:szCs w:val="24"/>
        </w:rPr>
        <w:t>.11. 201</w:t>
      </w:r>
      <w:r w:rsidRPr="001C342D">
        <w:rPr>
          <w:rFonts w:ascii="Times New Roman" w:eastAsia="Times New Roman" w:hAnsi="Times New Roman" w:cs="Times New Roman"/>
          <w:sz w:val="24"/>
          <w:szCs w:val="24"/>
        </w:rPr>
        <w:t xml:space="preserve">9г. № </w:t>
      </w:r>
      <w:r w:rsidR="008F044E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4236A7" w:rsidRPr="001C342D" w:rsidRDefault="004236A7" w:rsidP="00423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4236A7" w:rsidRPr="001C342D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2D">
        <w:rPr>
          <w:rFonts w:ascii="Times New Roman" w:eastAsia="Times New Roman" w:hAnsi="Times New Roman" w:cs="Times New Roman"/>
          <w:sz w:val="24"/>
          <w:szCs w:val="24"/>
        </w:rPr>
        <w:t xml:space="preserve"> о земельном налогообложении на территории муниципального образования «Новотузуклейский сельсовет»</w:t>
      </w:r>
    </w:p>
    <w:p w:rsidR="004236A7" w:rsidRPr="001C342D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6A7" w:rsidRPr="001C342D" w:rsidRDefault="004236A7" w:rsidP="00423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236A7" w:rsidRPr="001C342D" w:rsidRDefault="004236A7" w:rsidP="004236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A7" w:rsidRPr="001C342D" w:rsidRDefault="004236A7" w:rsidP="004236A7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42D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Положением в соответствии с Налоговым кодексом Российской Федерации на территории муниципального образования «Новотузуклейский сельсовет» определяются ставки земельного налога (далее налог), </w:t>
      </w:r>
      <w:r w:rsidR="009E3122" w:rsidRPr="001C342D">
        <w:rPr>
          <w:rFonts w:ascii="Times New Roman" w:eastAsia="Times New Roman" w:hAnsi="Times New Roman" w:cs="Times New Roman"/>
          <w:sz w:val="24"/>
          <w:szCs w:val="24"/>
        </w:rPr>
        <w:t>налоговые льготы</w:t>
      </w:r>
      <w:proofErr w:type="gramStart"/>
      <w:r w:rsidR="009E3122" w:rsidRPr="001C3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42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236A7" w:rsidRPr="001C342D" w:rsidRDefault="004236A7" w:rsidP="00423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земельного налога.</w:t>
      </w:r>
    </w:p>
    <w:p w:rsidR="004236A7" w:rsidRPr="001C342D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A7" w:rsidRPr="001C342D" w:rsidRDefault="004236A7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342D">
        <w:rPr>
          <w:rFonts w:ascii="Times New Roman" w:hAnsi="Times New Roman" w:cs="Times New Roman"/>
          <w:sz w:val="24"/>
          <w:szCs w:val="24"/>
        </w:rPr>
        <w:t xml:space="preserve">     2.1.  Налоговые ставки устанавливаются в следующих размерах:</w:t>
      </w:r>
    </w:p>
    <w:p w:rsidR="004236A7" w:rsidRDefault="004236A7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342D">
        <w:rPr>
          <w:rFonts w:ascii="Times New Roman" w:hAnsi="Times New Roman" w:cs="Times New Roman"/>
          <w:sz w:val="24"/>
          <w:szCs w:val="24"/>
        </w:rPr>
        <w:t xml:space="preserve">     2.1.1.  0,3 процента </w:t>
      </w:r>
      <w:r w:rsidR="004D2E2F">
        <w:rPr>
          <w:rFonts w:ascii="Times New Roman" w:hAnsi="Times New Roman" w:cs="Times New Roman"/>
          <w:sz w:val="24"/>
          <w:szCs w:val="24"/>
        </w:rPr>
        <w:t xml:space="preserve"> от кадастровой стоимости в отношении земельных участков:</w:t>
      </w:r>
    </w:p>
    <w:p w:rsidR="004D2E2F" w:rsidRDefault="004D2E2F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находящихся в составе дачных, садоводческих и огороднических объединений;</w:t>
      </w:r>
    </w:p>
    <w:p w:rsidR="004D2E2F" w:rsidRDefault="004D2E2F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1C342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42D">
        <w:rPr>
          <w:rFonts w:ascii="Times New Roman" w:hAnsi="Times New Roman" w:cs="Times New Roman"/>
          <w:sz w:val="24"/>
          <w:szCs w:val="24"/>
        </w:rPr>
        <w:t xml:space="preserve">  для</w:t>
      </w:r>
      <w:r>
        <w:rPr>
          <w:rFonts w:ascii="Times New Roman" w:hAnsi="Times New Roman" w:cs="Times New Roman"/>
          <w:sz w:val="24"/>
          <w:szCs w:val="24"/>
        </w:rPr>
        <w:t xml:space="preserve"> ведения </w:t>
      </w:r>
      <w:r w:rsidRPr="001C342D"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хозяйства,  животноводства;</w:t>
      </w:r>
    </w:p>
    <w:p w:rsidR="004D2E2F" w:rsidRDefault="004D2E2F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2.1.2. 0,3 процента от кадастровой стоимости участка в отношении земельных участков, предназначенных для размещения домов индивидуальной жилой застройки;</w:t>
      </w:r>
    </w:p>
    <w:p w:rsidR="004D2E2F" w:rsidRDefault="00B45DCB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2E2F">
        <w:rPr>
          <w:rFonts w:ascii="Times New Roman" w:hAnsi="Times New Roman" w:cs="Times New Roman"/>
          <w:sz w:val="24"/>
          <w:szCs w:val="24"/>
        </w:rPr>
        <w:t>2.1.3. 0,3 процента от кадастровой стоимости участка в</w:t>
      </w:r>
      <w:r w:rsidR="002D4F29">
        <w:rPr>
          <w:rFonts w:ascii="Times New Roman" w:hAnsi="Times New Roman" w:cs="Times New Roman"/>
          <w:sz w:val="24"/>
          <w:szCs w:val="24"/>
        </w:rPr>
        <w:t xml:space="preserve"> отношении земельных участков </w:t>
      </w:r>
      <w:r w:rsidR="004D2E2F">
        <w:rPr>
          <w:rFonts w:ascii="Times New Roman" w:hAnsi="Times New Roman" w:cs="Times New Roman"/>
          <w:sz w:val="24"/>
          <w:szCs w:val="24"/>
        </w:rPr>
        <w:t xml:space="preserve">предназначенных для размещения домов  многоэтажной (от 1 и выше этажей) жилой застройки, а также занятых объектами инженерной инфраструктуры </w:t>
      </w:r>
      <w:proofErr w:type="spellStart"/>
      <w:r w:rsidR="004D2E2F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D2E2F">
        <w:rPr>
          <w:rFonts w:ascii="Times New Roman" w:hAnsi="Times New Roman" w:cs="Times New Roman"/>
          <w:sz w:val="24"/>
          <w:szCs w:val="24"/>
        </w:rPr>
        <w:t>- 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комплекса) или предоставленных земельных участков для жилищного строительства многоэтажной застройки;</w:t>
      </w:r>
    </w:p>
    <w:p w:rsidR="00FE1C55" w:rsidRDefault="00FE1C55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2.1.4. 0,3 процента от кадастровой стоимости участка в отношении земельных участков </w:t>
      </w:r>
      <w:r w:rsidRPr="00FE1C55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60FCD" w:rsidRDefault="00B45DCB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0FCD">
        <w:rPr>
          <w:rFonts w:ascii="Times New Roman" w:hAnsi="Times New Roman" w:cs="Times New Roman"/>
          <w:sz w:val="24"/>
          <w:szCs w:val="24"/>
        </w:rPr>
        <w:t>2.1.</w:t>
      </w:r>
      <w:r w:rsidR="00FE1C55">
        <w:rPr>
          <w:rFonts w:ascii="Times New Roman" w:hAnsi="Times New Roman" w:cs="Times New Roman"/>
          <w:sz w:val="24"/>
          <w:szCs w:val="24"/>
        </w:rPr>
        <w:t>5</w:t>
      </w:r>
      <w:r w:rsidR="00D60FCD">
        <w:rPr>
          <w:rFonts w:ascii="Times New Roman" w:hAnsi="Times New Roman" w:cs="Times New Roman"/>
          <w:sz w:val="24"/>
          <w:szCs w:val="24"/>
        </w:rPr>
        <w:t>. 1,5 процента от кадастровой стоимости участка в отношении земельных участков:</w:t>
      </w:r>
    </w:p>
    <w:p w:rsidR="00D60FCD" w:rsidRDefault="00D60FCD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объекты образования, здравоохранения, и социального обеспечения, физической культуры и спорта;</w:t>
      </w:r>
    </w:p>
    <w:p w:rsidR="00D60FCD" w:rsidRDefault="00D60FCD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сельскохозяйственного использования.</w:t>
      </w:r>
    </w:p>
    <w:p w:rsidR="00D60FCD" w:rsidRPr="001C342D" w:rsidRDefault="00B45DCB" w:rsidP="004236A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0FCD">
        <w:rPr>
          <w:rFonts w:ascii="Times New Roman" w:hAnsi="Times New Roman" w:cs="Times New Roman"/>
          <w:sz w:val="24"/>
          <w:szCs w:val="24"/>
        </w:rPr>
        <w:t>2.1.</w:t>
      </w:r>
      <w:r w:rsidR="00FE1C55">
        <w:rPr>
          <w:rFonts w:ascii="Times New Roman" w:hAnsi="Times New Roman" w:cs="Times New Roman"/>
          <w:sz w:val="24"/>
          <w:szCs w:val="24"/>
        </w:rPr>
        <w:t>7</w:t>
      </w:r>
      <w:r w:rsidR="00D60FCD">
        <w:rPr>
          <w:rFonts w:ascii="Times New Roman" w:hAnsi="Times New Roman" w:cs="Times New Roman"/>
          <w:sz w:val="24"/>
          <w:szCs w:val="24"/>
        </w:rPr>
        <w:t>. 1,5 процента от кадастровой стоимости участка в отношении земельных участков, предназначенных для размещения гаражей, отдельно стоящих и (или) в составе гаражных кооперативов для личного использования.</w:t>
      </w:r>
    </w:p>
    <w:p w:rsidR="004236A7" w:rsidRPr="001C342D" w:rsidRDefault="00B45DCB" w:rsidP="00B45DCB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0FCD">
        <w:rPr>
          <w:rFonts w:ascii="Times New Roman" w:hAnsi="Times New Roman" w:cs="Times New Roman"/>
          <w:sz w:val="24"/>
          <w:szCs w:val="24"/>
        </w:rPr>
        <w:t>2.1.</w:t>
      </w:r>
      <w:r w:rsidR="00FE1C55">
        <w:rPr>
          <w:rFonts w:ascii="Times New Roman" w:hAnsi="Times New Roman" w:cs="Times New Roman"/>
          <w:sz w:val="24"/>
          <w:szCs w:val="24"/>
        </w:rPr>
        <w:t>7</w:t>
      </w:r>
      <w:r w:rsidR="00D60FCD">
        <w:rPr>
          <w:rFonts w:ascii="Times New Roman" w:hAnsi="Times New Roman" w:cs="Times New Roman"/>
          <w:sz w:val="24"/>
          <w:szCs w:val="24"/>
        </w:rPr>
        <w:t xml:space="preserve">. 1,5 процента от кадастровой стоимости участка </w:t>
      </w:r>
      <w:r w:rsidR="004236A7" w:rsidRPr="001C342D">
        <w:rPr>
          <w:rFonts w:ascii="Times New Roman" w:hAnsi="Times New Roman" w:cs="Times New Roman"/>
          <w:sz w:val="24"/>
          <w:szCs w:val="24"/>
        </w:rPr>
        <w:t>в отношении прочих земельных участков.</w:t>
      </w:r>
    </w:p>
    <w:p w:rsidR="004236A7" w:rsidRPr="001C342D" w:rsidRDefault="004236A7" w:rsidP="00423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6A7" w:rsidRPr="001C342D" w:rsidRDefault="004236A7" w:rsidP="00423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342D">
        <w:rPr>
          <w:rFonts w:ascii="Times New Roman" w:eastAsia="Calibri" w:hAnsi="Times New Roman" w:cs="Times New Roman"/>
          <w:b/>
          <w:sz w:val="24"/>
          <w:szCs w:val="24"/>
        </w:rPr>
        <w:t>Налоговые льготы.</w:t>
      </w:r>
    </w:p>
    <w:p w:rsidR="004236A7" w:rsidRPr="001C342D" w:rsidRDefault="004236A7" w:rsidP="004236A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42D">
        <w:rPr>
          <w:rFonts w:ascii="Times New Roman" w:eastAsia="Calibri" w:hAnsi="Times New Roman" w:cs="Times New Roman"/>
          <w:sz w:val="24"/>
          <w:szCs w:val="24"/>
        </w:rPr>
        <w:t>Освобождаются от налогообложения:</w:t>
      </w:r>
    </w:p>
    <w:p w:rsidR="009E3122" w:rsidRPr="001B61B5" w:rsidRDefault="001B61B5" w:rsidP="001B61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122" w:rsidRPr="001B61B5">
        <w:rPr>
          <w:rFonts w:ascii="Times New Roman" w:hAnsi="Times New Roman" w:cs="Times New Roman"/>
          <w:sz w:val="24"/>
          <w:szCs w:val="24"/>
        </w:rPr>
        <w:t>3.</w:t>
      </w:r>
      <w:r w:rsidR="00182FC1" w:rsidRPr="001B61B5">
        <w:rPr>
          <w:rFonts w:ascii="Times New Roman" w:hAnsi="Times New Roman" w:cs="Times New Roman"/>
          <w:sz w:val="24"/>
          <w:szCs w:val="24"/>
        </w:rPr>
        <w:t>1</w:t>
      </w:r>
      <w:r w:rsidR="009E3122" w:rsidRPr="001B61B5">
        <w:rPr>
          <w:rFonts w:ascii="Times New Roman" w:hAnsi="Times New Roman" w:cs="Times New Roman"/>
          <w:sz w:val="24"/>
          <w:szCs w:val="24"/>
        </w:rPr>
        <w:t>.</w:t>
      </w:r>
      <w:r w:rsidR="009E3122" w:rsidRPr="001B61B5">
        <w:rPr>
          <w:rFonts w:ascii="Times New Roman" w:eastAsia="Calibri" w:hAnsi="Times New Roman" w:cs="Times New Roman"/>
          <w:sz w:val="24"/>
          <w:szCs w:val="24"/>
        </w:rPr>
        <w:t xml:space="preserve"> Мун</w:t>
      </w:r>
      <w:r w:rsidR="009E3122" w:rsidRPr="001B61B5">
        <w:rPr>
          <w:rFonts w:ascii="Times New Roman" w:hAnsi="Times New Roman" w:cs="Times New Roman"/>
          <w:sz w:val="24"/>
          <w:szCs w:val="24"/>
        </w:rPr>
        <w:t>иципальные учреждения культуры</w:t>
      </w:r>
      <w:r w:rsidR="009E3122" w:rsidRPr="001B61B5">
        <w:rPr>
          <w:rFonts w:ascii="Times New Roman" w:eastAsia="Calibri" w:hAnsi="Times New Roman" w:cs="Times New Roman"/>
          <w:sz w:val="24"/>
          <w:szCs w:val="24"/>
        </w:rPr>
        <w:t xml:space="preserve"> в отношении земельных участков, используемых непосредственно для осуществления деятельности, предусмотренной уставами учреждений.</w:t>
      </w:r>
    </w:p>
    <w:p w:rsidR="00E7032E" w:rsidRDefault="001B61B5" w:rsidP="00FE1C55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122" w:rsidRPr="001C342D">
        <w:rPr>
          <w:rFonts w:ascii="Times New Roman" w:eastAsia="Calibri" w:hAnsi="Times New Roman" w:cs="Times New Roman"/>
          <w:sz w:val="24"/>
          <w:szCs w:val="24"/>
        </w:rPr>
        <w:t>3.</w:t>
      </w:r>
      <w:r w:rsidR="00182FC1" w:rsidRPr="001C342D">
        <w:rPr>
          <w:rFonts w:ascii="Times New Roman" w:eastAsia="Calibri" w:hAnsi="Times New Roman" w:cs="Times New Roman"/>
          <w:sz w:val="24"/>
          <w:szCs w:val="24"/>
        </w:rPr>
        <w:t>2</w:t>
      </w:r>
      <w:r w:rsidR="009E3122" w:rsidRPr="001C342D">
        <w:rPr>
          <w:rFonts w:ascii="Times New Roman" w:hAnsi="Times New Roman" w:cs="Times New Roman"/>
          <w:sz w:val="24"/>
          <w:szCs w:val="24"/>
        </w:rPr>
        <w:t>.</w:t>
      </w:r>
      <w:r w:rsidR="009E3122" w:rsidRPr="001C342D">
        <w:rPr>
          <w:rFonts w:ascii="Times New Roman" w:eastAsia="Calibri" w:hAnsi="Times New Roman" w:cs="Times New Roman"/>
          <w:sz w:val="24"/>
          <w:szCs w:val="24"/>
        </w:rPr>
        <w:t xml:space="preserve"> Органы местного самоуправления</w:t>
      </w:r>
      <w:r w:rsidR="00182FC1" w:rsidRPr="001C342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E7032E" w:rsidSect="002A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843"/>
    <w:multiLevelType w:val="multilevel"/>
    <w:tmpl w:val="EDDCA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00" w:hanging="1500"/>
      </w:pPr>
    </w:lvl>
    <w:lvl w:ilvl="2">
      <w:start w:val="1"/>
      <w:numFmt w:val="decimal"/>
      <w:isLgl/>
      <w:lvlText w:val="%1.%2.%3."/>
      <w:lvlJc w:val="left"/>
      <w:pPr>
        <w:ind w:left="2940" w:hanging="1500"/>
      </w:pPr>
    </w:lvl>
    <w:lvl w:ilvl="3">
      <w:start w:val="1"/>
      <w:numFmt w:val="decimal"/>
      <w:isLgl/>
      <w:lvlText w:val="%1.%2.%3.%4."/>
      <w:lvlJc w:val="left"/>
      <w:pPr>
        <w:ind w:left="3480" w:hanging="1500"/>
      </w:pPr>
    </w:lvl>
    <w:lvl w:ilvl="4">
      <w:start w:val="1"/>
      <w:numFmt w:val="decimal"/>
      <w:isLgl/>
      <w:lvlText w:val="%1.%2.%3.%4.%5."/>
      <w:lvlJc w:val="left"/>
      <w:pPr>
        <w:ind w:left="4020" w:hanging="1500"/>
      </w:pPr>
    </w:lvl>
    <w:lvl w:ilvl="5">
      <w:start w:val="1"/>
      <w:numFmt w:val="decimal"/>
      <w:isLgl/>
      <w:lvlText w:val="%1.%2.%3.%4.%5.%6."/>
      <w:lvlJc w:val="left"/>
      <w:pPr>
        <w:ind w:left="4560" w:hanging="1500"/>
      </w:pPr>
    </w:lvl>
    <w:lvl w:ilvl="6">
      <w:start w:val="1"/>
      <w:numFmt w:val="decimal"/>
      <w:isLgl/>
      <w:lvlText w:val="%1.%2.%3.%4.%5.%6.%7."/>
      <w:lvlJc w:val="left"/>
      <w:pPr>
        <w:ind w:left="5400" w:hanging="1800"/>
      </w:p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</w:lvl>
  </w:abstractNum>
  <w:abstractNum w:abstractNumId="1">
    <w:nsid w:val="4A8B7C32"/>
    <w:multiLevelType w:val="hybridMultilevel"/>
    <w:tmpl w:val="79760DF6"/>
    <w:lvl w:ilvl="0" w:tplc="254A11C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36A7"/>
    <w:rsid w:val="000C5B0C"/>
    <w:rsid w:val="000D3D9B"/>
    <w:rsid w:val="000D41C7"/>
    <w:rsid w:val="00113902"/>
    <w:rsid w:val="00182FC1"/>
    <w:rsid w:val="001B61B5"/>
    <w:rsid w:val="001C342D"/>
    <w:rsid w:val="002A2B1E"/>
    <w:rsid w:val="002D4F29"/>
    <w:rsid w:val="004236A7"/>
    <w:rsid w:val="004346A0"/>
    <w:rsid w:val="004D2E2F"/>
    <w:rsid w:val="0058027A"/>
    <w:rsid w:val="00732D89"/>
    <w:rsid w:val="00833E97"/>
    <w:rsid w:val="008F044E"/>
    <w:rsid w:val="00905599"/>
    <w:rsid w:val="00912E29"/>
    <w:rsid w:val="009E3122"/>
    <w:rsid w:val="00B45DCB"/>
    <w:rsid w:val="00D3156A"/>
    <w:rsid w:val="00D5649F"/>
    <w:rsid w:val="00D60FCD"/>
    <w:rsid w:val="00D66621"/>
    <w:rsid w:val="00E7032E"/>
    <w:rsid w:val="00E80679"/>
    <w:rsid w:val="00FE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A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42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D41C7"/>
  </w:style>
  <w:style w:type="character" w:styleId="a4">
    <w:name w:val="Hyperlink"/>
    <w:basedOn w:val="a0"/>
    <w:uiPriority w:val="99"/>
    <w:semiHidden/>
    <w:unhideWhenUsed/>
    <w:rsid w:val="000D41C7"/>
    <w:rPr>
      <w:color w:val="0000FF"/>
      <w:u w:val="single"/>
    </w:rPr>
  </w:style>
  <w:style w:type="paragraph" w:customStyle="1" w:styleId="Standard">
    <w:name w:val="Standard"/>
    <w:rsid w:val="00182FC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2019-11-20T11:47:00Z</cp:lastPrinted>
  <dcterms:created xsi:type="dcterms:W3CDTF">2019-11-14T12:09:00Z</dcterms:created>
  <dcterms:modified xsi:type="dcterms:W3CDTF">2019-11-21T04:29:00Z</dcterms:modified>
</cp:coreProperties>
</file>