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75" w:rsidRPr="00CF1817" w:rsidRDefault="00245775" w:rsidP="002457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245775" w:rsidRPr="00CF1817" w:rsidRDefault="00245775" w:rsidP="002457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245775" w:rsidRPr="00CF1817" w:rsidRDefault="00245775" w:rsidP="002457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5775" w:rsidRPr="00CF1817" w:rsidRDefault="00245775" w:rsidP="002457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 6 апреля  2010 года                                                                           №41</w:t>
      </w:r>
    </w:p>
    <w:p w:rsidR="00245775" w:rsidRPr="00CF1817" w:rsidRDefault="00245775" w:rsidP="0024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«Об утверждении соглашения</w:t>
      </w:r>
    </w:p>
    <w:p w:rsidR="00245775" w:rsidRPr="00CF1817" w:rsidRDefault="00245775" w:rsidP="0024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О передаче части 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поселенческих</w:t>
      </w:r>
      <w:proofErr w:type="gramEnd"/>
    </w:p>
    <w:p w:rsidR="00245775" w:rsidRPr="00CF1817" w:rsidRDefault="00245775" w:rsidP="0024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полномочий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45775" w:rsidRPr="00CF1817" w:rsidRDefault="00245775" w:rsidP="0024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район» в сфере</w:t>
      </w:r>
    </w:p>
    <w:p w:rsidR="00245775" w:rsidRPr="00CF1817" w:rsidRDefault="00245775" w:rsidP="0024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 на 2010 год»</w:t>
      </w:r>
    </w:p>
    <w:p w:rsidR="00245775" w:rsidRPr="00CF1817" w:rsidRDefault="00245775" w:rsidP="0024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06.10.2003г. №131 «Об общих принципах организации местного самоуправления в Российской Федерации, Бюджетного кодекса Российской Федерации от 29.12.2004г. №195-ФЗ, Устава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район», Устава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и других нормативно-правовых актов Российской Федерации и Астраханской области, в целях осуществления на территории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реализации вопросов по Градостроительному кодексу РФ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иФЗ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№131 от 06.10.2003г. «Об общих принципах организации местного самоуправления», а именно утверждение генеральных планов поселения, правил землепользования и организации местного самоуправления, 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объекта в эксплуатацию, утверждение местных нормативов градостроительного проектирования поселений, резервирование и изъятие, в том числе выкупа, земельных участков в границах поселений для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муниципальных нужд, осуществление земельного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</w:t>
      </w:r>
    </w:p>
    <w:p w:rsidR="00245775" w:rsidRPr="00CF1817" w:rsidRDefault="00245775" w:rsidP="0024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45775" w:rsidRPr="00CF1817" w:rsidRDefault="00245775" w:rsidP="0024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245775" w:rsidRPr="00CF1817" w:rsidRDefault="00245775" w:rsidP="002457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Утвердить Соглашение о передаче части поселенческих полномочий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муниципальному образованию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район» в сфере градостроительной деятельности» от  24 мая 2010г</w:t>
      </w:r>
    </w:p>
    <w:p w:rsidR="00245775" w:rsidRPr="00CF1817" w:rsidRDefault="00245775" w:rsidP="002457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Соглашение о передаче части поселенческих полномочий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образование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муниципальному образованию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район» в сфере градостроительной деятельности от 24 мая 2010г.</w:t>
      </w:r>
    </w:p>
    <w:p w:rsidR="00245775" w:rsidRPr="00CF1817" w:rsidRDefault="00245775" w:rsidP="002457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775" w:rsidRPr="00CF1817" w:rsidRDefault="00245775" w:rsidP="002457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245775" w:rsidRPr="00CF1817" w:rsidRDefault="00245775" w:rsidP="002457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сельсовет»: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245775" w:rsidRPr="00CF1817" w:rsidRDefault="00245775" w:rsidP="002457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775" w:rsidRPr="00CF1817" w:rsidRDefault="00245775" w:rsidP="002457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775" w:rsidRPr="00CF1817" w:rsidRDefault="00245775" w:rsidP="002457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Соглашение </w:t>
      </w:r>
    </w:p>
    <w:p w:rsidR="00245775" w:rsidRPr="00CF1817" w:rsidRDefault="00245775" w:rsidP="002457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между органами местного самоуправления поселения и муниципального района о передаче осуществления части собственных полномочий</w:t>
      </w:r>
    </w:p>
    <w:p w:rsidR="00245775" w:rsidRPr="00CF1817" w:rsidRDefault="00245775" w:rsidP="002457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775" w:rsidRPr="00CF1817" w:rsidRDefault="00245775" w:rsidP="002457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«24» мая </w:t>
      </w:r>
      <w:smartTag w:uri="urn:schemas-microsoft-com:office:smarttags" w:element="metricconverter">
        <w:smartTagPr>
          <w:attr w:name="ProductID" w:val="2010 г"/>
        </w:smartTagPr>
        <w:r w:rsidRPr="00CF1817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CF1817">
        <w:rPr>
          <w:rFonts w:ascii="Times New Roman" w:hAnsi="Times New Roman" w:cs="Times New Roman"/>
          <w:sz w:val="28"/>
          <w:szCs w:val="28"/>
        </w:rPr>
        <w:t xml:space="preserve">. </w:t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  <w:t>№004</w:t>
      </w:r>
    </w:p>
    <w:p w:rsidR="00245775" w:rsidRPr="00CF1817" w:rsidRDefault="00245775" w:rsidP="002457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</w:p>
    <w:p w:rsidR="00245775" w:rsidRPr="00CF1817" w:rsidRDefault="00245775" w:rsidP="00245775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81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 именуемая в дальнейшем «Администрация поселения», в лице главы муниципального образования 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Л.Ю. действующего на основании Устава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 с одной стороны, и Администрация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район», именуемая в дальнейшем «Администрация района», в лице главы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 район» Мартынова И.А., действующего на основании Устава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CF1817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CF1817"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 Уставом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район», Решением Совета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от 06.04.2010 г. № 41 «О передаче осуществления части полномочий органам местного самоуправления муниципального района», заключили настоящее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Соглашение о нижеследующем: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775" w:rsidRPr="00CF1817" w:rsidRDefault="00245775" w:rsidP="0024577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F1817">
        <w:rPr>
          <w:rFonts w:ascii="Times New Roman" w:hAnsi="Times New Roman" w:cs="Times New Roman"/>
          <w:sz w:val="28"/>
          <w:szCs w:val="28"/>
        </w:rPr>
        <w:t>1.1</w:t>
      </w:r>
      <w:r w:rsidRPr="00CF18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F1817">
        <w:rPr>
          <w:rFonts w:ascii="Times New Roman" w:hAnsi="Times New Roman" w:cs="Times New Roman"/>
          <w:sz w:val="28"/>
          <w:szCs w:val="28"/>
        </w:rPr>
        <w:t xml:space="preserve">Настоящее Соглашение закрепляет передачу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Администрации района осуществления части полномочий муниципального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по вопросам: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-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- утверждения подготовленной на основании документов территориального планирования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документации по планировке территории, за исключением случаев, предусмотренных Градостроительным Кодексом Российской Федерации;</w:t>
      </w:r>
      <w:proofErr w:type="gramEnd"/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-  принятия в установленном порядке решений о переводе жилых помещений в нежилые и нежилых в жилые помещения;</w:t>
      </w:r>
      <w:proofErr w:type="gramEnd"/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- согласования переустройства и перепланировки жилых помещений;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- признания в установленном порядке жилых помещений муниципального жилищного фонда непригодными для проживания;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- изъятия, в том числе путем выкупа, земельных участков для муниципальных нужд.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1.2. Администрация поселения передает Администрации района осуществление части полномочий по вопросу: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-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- утверждения подготовленной на основании документов территориального планирования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 документации по планировке территории, за исключением случаев, предусмотренных Градостроительным Кодексом Российской Федерации;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-  принятия в установленном порядке решений о переводе жилых помещений в нежилые и нежилых в жилые помещения;</w:t>
      </w:r>
      <w:proofErr w:type="gramEnd"/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- согласования переустройства и перепланировки жилых помещений;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- признания в установленном порядке жилых помещений муниципального жилищного фонда непригодными для проживания;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- изъятия, в том числе путем выкупа, земельных участков для муниципальных нужд.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775" w:rsidRPr="00CF1817" w:rsidRDefault="00245775" w:rsidP="0024577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Порядок определения ежегодного объема межбюджетных трансфертов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2.1. Передача осуществления части полномочий по предмету настоящего Соглашения осуществляется за счет иных межбюджетных трансфертов, предоставляемых ежегодно из бюджета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в бюджет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 район».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2.2. Стороны ежегодно определяют объем иных межбюджетных трансфертов, необходимых для осуществления передаваемых полномочий, в порядке согласно приложениям, являющимся неотъемлемой частью настоящего Соглашения.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lastRenderedPageBreak/>
        <w:t xml:space="preserve">     2.3. Формирование, перечисление и учет иных межбюджетных трансфертов из бюджета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бюджету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 район» на реализацию полномочий, указанных в соответствии с бюджетным законодательством Российской Федерации.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775" w:rsidRPr="00CF1817" w:rsidRDefault="00245775" w:rsidP="0024577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245775" w:rsidRPr="00CF1817" w:rsidRDefault="00245775" w:rsidP="0024577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Администрация поселения:</w:t>
      </w:r>
    </w:p>
    <w:p w:rsidR="00245775" w:rsidRPr="00CF1817" w:rsidRDefault="00245775" w:rsidP="00245775">
      <w:pPr>
        <w:spacing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3.1.1. Перечисляет Администрации района финансовые средства в виде иных межбюджетных трансфертов,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3.1.2. Осуществляет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исполнением Администрацией района переданных ей полномочий, а также за целевым использованием финансовых средств, предназначенных для исполнения Администрацией района письменные предписания для устранения выявленных нарушений в определенный срок с  момента уведомления.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3.2. Администрация района: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3.2.1. Осуществляет переданные ей Администрацией поселения  полномочия в соответствии с пунктом 1.2 настоящего Соглашения и действующим законодательством Российской Федерации в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 выделенных на эти цели финансовых средств.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3.2.2.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3.2.3. Ежеквартально, не позднее 15 числа, следующего за отчетным  периодом, представляет Администрации поселения отчет об использовании финансовых сре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>я исполнения переданных по настоящему Соглашению полномочий.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3.3. На период действия настоящего Соглашения все вопросы, связанные с реализацией переданных полномочий находятся в компетенции Администрации района.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3.4.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(указать срок сообщения). Администрация </w:t>
      </w:r>
      <w:r w:rsidRPr="00CF1817">
        <w:rPr>
          <w:rFonts w:ascii="Times New Roman" w:hAnsi="Times New Roman" w:cs="Times New Roman"/>
          <w:sz w:val="28"/>
          <w:szCs w:val="28"/>
        </w:rPr>
        <w:lastRenderedPageBreak/>
        <w:t>поселения рассматривает такое сообщение в течение (указать срок рассмотрения) с момента его поступления.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775" w:rsidRPr="00CF1817" w:rsidRDefault="00245775" w:rsidP="0024577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4.1.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 фактических расходов, подтвержденных документально, в срок 30 дней (указать срок возврата) с момента подписания Соглашения о расторжении или получения письменного уведомления о расторжении Соглашения.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4.2. Администрация района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4.3.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 вправе требовать расторжения данного Соглашения, а также возмещения понесенных убытков.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775" w:rsidRPr="00CF1817" w:rsidRDefault="00245775" w:rsidP="0024577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Срок действия, основания и порядок прекращения действия соглашения</w:t>
      </w:r>
    </w:p>
    <w:p w:rsidR="00245775" w:rsidRPr="00CF1817" w:rsidRDefault="00245775" w:rsidP="0024577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Настоящее Соглашение вступает в силу с «24» мая 2010г.</w:t>
      </w:r>
    </w:p>
    <w:p w:rsidR="00245775" w:rsidRPr="00CF1817" w:rsidRDefault="00245775" w:rsidP="0024577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Срок действия настоящего Соглашения устанавливается до 31 декабря </w:t>
      </w:r>
      <w:smartTag w:uri="urn:schemas-microsoft-com:office:smarttags" w:element="metricconverter">
        <w:smartTagPr>
          <w:attr w:name="ProductID" w:val="2010 г"/>
        </w:smartTagPr>
        <w:r w:rsidRPr="00CF1817">
          <w:rPr>
            <w:rFonts w:ascii="Times New Roman" w:hAnsi="Times New Roman" w:cs="Times New Roman"/>
            <w:sz w:val="28"/>
            <w:szCs w:val="28"/>
          </w:rPr>
          <w:t>2010 г</w:t>
        </w:r>
      </w:smartTag>
      <w:proofErr w:type="gramStart"/>
      <w:r w:rsidRPr="00CF181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45775" w:rsidRPr="00CF1817" w:rsidRDefault="00245775" w:rsidP="0024577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Действие настоящего Соглашения может быть прекращено досрочно:</w:t>
      </w:r>
    </w:p>
    <w:p w:rsidR="00245775" w:rsidRPr="00CF1817" w:rsidRDefault="00245775" w:rsidP="00245775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По соглашению сторон.</w:t>
      </w:r>
    </w:p>
    <w:p w:rsidR="00245775" w:rsidRPr="00CF1817" w:rsidRDefault="00245775" w:rsidP="00245775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В одностороннем порядке в случае:</w:t>
      </w:r>
    </w:p>
    <w:p w:rsidR="00245775" w:rsidRPr="00CF1817" w:rsidRDefault="00245775" w:rsidP="0024577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 и (или)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законодательства Астраханской области;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- неисполнение или ненадлежащего исполнения одной из Сторон своих обязательств в соответствии с настоящим Соглашением;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- если осуществление полномочий становится невозможным, либо при 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5.4. Уведомление о расторжении настоящего Соглашения в одностороннем порядке направляется второй стороне не менее чем за 14 </w:t>
      </w:r>
      <w:r w:rsidRPr="00CF1817">
        <w:rPr>
          <w:rFonts w:ascii="Times New Roman" w:hAnsi="Times New Roman" w:cs="Times New Roman"/>
          <w:sz w:val="28"/>
          <w:szCs w:val="28"/>
        </w:rPr>
        <w:lastRenderedPageBreak/>
        <w:t>дне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>указать срок уведомления), при этом второй стороне возмещаются все убытки, связанные с досрочным расторжением соглашения.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775" w:rsidRPr="00CF1817" w:rsidRDefault="00245775" w:rsidP="0024577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245775" w:rsidRPr="00CF1817" w:rsidRDefault="00245775" w:rsidP="0024577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Настоящее Соглашение составлено в двух экземплярах, имеющих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одинаковую</w:t>
      </w:r>
      <w:proofErr w:type="gramEnd"/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юридическую силу, по одному для каждой из Сторон.</w:t>
      </w:r>
    </w:p>
    <w:p w:rsidR="00245775" w:rsidRPr="00CF1817" w:rsidRDefault="00245775" w:rsidP="0024577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Соглашение осуществляется путем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подписания Сторонами дополнительных соглашений.</w:t>
      </w:r>
    </w:p>
    <w:p w:rsidR="00245775" w:rsidRPr="00CF1817" w:rsidRDefault="00245775" w:rsidP="0024577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По вопросам, не урегулированным настоящим Соглашением, Стороны руководствуются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:rsidR="00245775" w:rsidRPr="00CF1817" w:rsidRDefault="00245775" w:rsidP="0024577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Споры, связанные с исполнением настоящего Соглашения, решаются путем проведения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переговоров. В случае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неурегулирования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споров путем проведения переговоров Стороны разрешают возникшие разногласия в судебном порядке. </w:t>
      </w:r>
    </w:p>
    <w:p w:rsidR="00245775" w:rsidRPr="00CF1817" w:rsidRDefault="00245775" w:rsidP="002457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775" w:rsidRPr="00CF1817" w:rsidRDefault="00245775" w:rsidP="0024577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Администрация муниципального                                 Администрация муниципального образования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                 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район»»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 1Мая, 14                     </w:t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 г. Камызяк, ул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>енина, 20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Получатель – УФК по Астраханской области </w:t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 Получатель – УФК по Астраханской области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817">
        <w:rPr>
          <w:rFonts w:ascii="Times New Roman" w:hAnsi="Times New Roman" w:cs="Times New Roman"/>
          <w:sz w:val="28"/>
          <w:szCs w:val="28"/>
        </w:rPr>
        <w:t xml:space="preserve">(Администрация муниципального образования                             (Финансовый отдел администрации  муниципального           </w:t>
      </w:r>
      <w:proofErr w:type="gramEnd"/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сельсовет»)</w:t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район»)</w:t>
      </w:r>
      <w:proofErr w:type="gramEnd"/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ИНН 3005001902                                                                                ИНН - 3005001765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КПП 3005011001</w:t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F1817">
        <w:rPr>
          <w:rFonts w:ascii="Times New Roman" w:hAnsi="Times New Roman" w:cs="Times New Roman"/>
          <w:bCs/>
          <w:sz w:val="28"/>
          <w:szCs w:val="28"/>
        </w:rPr>
        <w:t xml:space="preserve"> КПП - 300501001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lastRenderedPageBreak/>
        <w:t xml:space="preserve">ОКАТО   12225832000                                                                       </w:t>
      </w:r>
      <w:r w:rsidRPr="00CF1817">
        <w:rPr>
          <w:rFonts w:ascii="Times New Roman" w:hAnsi="Times New Roman" w:cs="Times New Roman"/>
          <w:bCs/>
          <w:sz w:val="28"/>
          <w:szCs w:val="28"/>
        </w:rPr>
        <w:t>ОКАТО – 12225000000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gramStart"/>
      <w:r w:rsidRPr="00CF181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CF1817">
        <w:rPr>
          <w:rFonts w:ascii="Times New Roman" w:hAnsi="Times New Roman" w:cs="Times New Roman"/>
          <w:bCs/>
          <w:sz w:val="28"/>
          <w:szCs w:val="28"/>
        </w:rPr>
        <w:t>/счет – 40101810400000010009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Л/счет   03253010990                                                                         </w:t>
      </w:r>
      <w:r w:rsidRPr="00CF1817">
        <w:rPr>
          <w:rFonts w:ascii="Times New Roman" w:hAnsi="Times New Roman" w:cs="Times New Roman"/>
          <w:bCs/>
          <w:sz w:val="28"/>
          <w:szCs w:val="28"/>
        </w:rPr>
        <w:t>Л/счет -  04253010900</w:t>
      </w:r>
      <w:r w:rsidRPr="00CF18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Банк получателя:</w:t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  Банк получателя: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ГРКЦ ГУ  Банка России  по Астраханской области               </w:t>
      </w:r>
      <w:r w:rsidRPr="00CF181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CF1817">
        <w:rPr>
          <w:rFonts w:ascii="Times New Roman" w:hAnsi="Times New Roman" w:cs="Times New Roman"/>
          <w:sz w:val="28"/>
          <w:szCs w:val="28"/>
        </w:rPr>
        <w:t>ГРКЦ ГУ Банка России по Астраханской области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>страхань</w:t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г.Астрахань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БИК - 041203001                                                                                </w:t>
      </w:r>
      <w:r w:rsidRPr="00CF1817">
        <w:rPr>
          <w:rFonts w:ascii="Times New Roman" w:hAnsi="Times New Roman" w:cs="Times New Roman"/>
          <w:bCs/>
          <w:sz w:val="28"/>
          <w:szCs w:val="28"/>
        </w:rPr>
        <w:t>БИК – 041203001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ОГРН </w:t>
      </w:r>
      <w:r w:rsidRPr="00CF1817">
        <w:rPr>
          <w:rFonts w:ascii="Times New Roman" w:hAnsi="Times New Roman" w:cs="Times New Roman"/>
          <w:sz w:val="28"/>
          <w:szCs w:val="28"/>
        </w:rPr>
        <w:tab/>
        <w:t>102300086022</w:t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CF1817">
        <w:rPr>
          <w:rFonts w:ascii="Times New Roman" w:hAnsi="Times New Roman" w:cs="Times New Roman"/>
          <w:bCs/>
          <w:sz w:val="28"/>
          <w:szCs w:val="28"/>
        </w:rPr>
        <w:t>ОГРН  -  1023000838332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ОКПО 04111707                                                                                 </w:t>
      </w:r>
      <w:r w:rsidRPr="00CF1817">
        <w:rPr>
          <w:rFonts w:ascii="Times New Roman" w:hAnsi="Times New Roman" w:cs="Times New Roman"/>
          <w:bCs/>
          <w:sz w:val="28"/>
          <w:szCs w:val="28"/>
        </w:rPr>
        <w:t>ОКПО  -  02281925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CF1817">
        <w:rPr>
          <w:rFonts w:ascii="Times New Roman" w:hAnsi="Times New Roman" w:cs="Times New Roman"/>
          <w:bCs/>
          <w:sz w:val="28"/>
          <w:szCs w:val="28"/>
        </w:rPr>
        <w:t>Кбк</w:t>
      </w:r>
      <w:proofErr w:type="spellEnd"/>
      <w:r w:rsidRPr="00CF1817">
        <w:rPr>
          <w:rFonts w:ascii="Times New Roman" w:hAnsi="Times New Roman" w:cs="Times New Roman"/>
          <w:bCs/>
          <w:sz w:val="28"/>
          <w:szCs w:val="28"/>
        </w:rPr>
        <w:t xml:space="preserve"> – 300 2 02 04014  05 0000 151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</w:t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Глава муниципального образования                                          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__________________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Л.Ю..</w:t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  _____________________ Мартынов И.А.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(подпись, фамилия, имя, отчество)                                                  (подпись, фамилия, имя, отчество)</w:t>
      </w: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775" w:rsidRPr="00CF1817" w:rsidRDefault="00245775" w:rsidP="00245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М.П. </w:t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 М.П. </w:t>
      </w:r>
    </w:p>
    <w:p w:rsidR="00EE75A6" w:rsidRDefault="00EE75A6" w:rsidP="00245775">
      <w:pPr>
        <w:spacing w:line="240" w:lineRule="auto"/>
      </w:pPr>
    </w:p>
    <w:sectPr w:rsidR="00EE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CE0"/>
    <w:multiLevelType w:val="hybridMultilevel"/>
    <w:tmpl w:val="76DC4E16"/>
    <w:lvl w:ilvl="0" w:tplc="39AAB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8C48C4">
      <w:numFmt w:val="none"/>
      <w:lvlText w:val=""/>
      <w:lvlJc w:val="left"/>
      <w:pPr>
        <w:tabs>
          <w:tab w:val="num" w:pos="360"/>
        </w:tabs>
      </w:pPr>
    </w:lvl>
    <w:lvl w:ilvl="2" w:tplc="1CB81DD4">
      <w:numFmt w:val="none"/>
      <w:lvlText w:val=""/>
      <w:lvlJc w:val="left"/>
      <w:pPr>
        <w:tabs>
          <w:tab w:val="num" w:pos="360"/>
        </w:tabs>
      </w:pPr>
    </w:lvl>
    <w:lvl w:ilvl="3" w:tplc="9FEA420A">
      <w:numFmt w:val="none"/>
      <w:lvlText w:val=""/>
      <w:lvlJc w:val="left"/>
      <w:pPr>
        <w:tabs>
          <w:tab w:val="num" w:pos="360"/>
        </w:tabs>
      </w:pPr>
    </w:lvl>
    <w:lvl w:ilvl="4" w:tplc="C3EE21AA">
      <w:numFmt w:val="none"/>
      <w:lvlText w:val=""/>
      <w:lvlJc w:val="left"/>
      <w:pPr>
        <w:tabs>
          <w:tab w:val="num" w:pos="360"/>
        </w:tabs>
      </w:pPr>
    </w:lvl>
    <w:lvl w:ilvl="5" w:tplc="C23268FC">
      <w:numFmt w:val="none"/>
      <w:lvlText w:val=""/>
      <w:lvlJc w:val="left"/>
      <w:pPr>
        <w:tabs>
          <w:tab w:val="num" w:pos="360"/>
        </w:tabs>
      </w:pPr>
    </w:lvl>
    <w:lvl w:ilvl="6" w:tplc="15F0E24C">
      <w:numFmt w:val="none"/>
      <w:lvlText w:val=""/>
      <w:lvlJc w:val="left"/>
      <w:pPr>
        <w:tabs>
          <w:tab w:val="num" w:pos="360"/>
        </w:tabs>
      </w:pPr>
    </w:lvl>
    <w:lvl w:ilvl="7" w:tplc="323C7A1A">
      <w:numFmt w:val="none"/>
      <w:lvlText w:val=""/>
      <w:lvlJc w:val="left"/>
      <w:pPr>
        <w:tabs>
          <w:tab w:val="num" w:pos="360"/>
        </w:tabs>
      </w:pPr>
    </w:lvl>
    <w:lvl w:ilvl="8" w:tplc="92B6F4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0BB1750"/>
    <w:multiLevelType w:val="multilevel"/>
    <w:tmpl w:val="608A1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775"/>
    <w:rsid w:val="00245775"/>
    <w:rsid w:val="00EE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7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1952</Words>
  <Characters>11127</Characters>
  <Application>Microsoft Office Word</Application>
  <DocSecurity>0</DocSecurity>
  <Lines>92</Lines>
  <Paragraphs>26</Paragraphs>
  <ScaleCrop>false</ScaleCrop>
  <Company>Microsoft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2011-09-08T11:54:00Z</dcterms:created>
  <dcterms:modified xsi:type="dcterms:W3CDTF">2011-09-08T11:55:00Z</dcterms:modified>
</cp:coreProperties>
</file>