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3C" w:rsidRDefault="0061033C" w:rsidP="0061033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61033C" w:rsidRDefault="0061033C" w:rsidP="0061033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«Новотузуклейский  сельсовет»</w:t>
      </w:r>
    </w:p>
    <w:p w:rsidR="0061033C" w:rsidRDefault="0061033C" w:rsidP="0061033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61033C" w:rsidRDefault="0061033C" w:rsidP="0061033C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033C" w:rsidRDefault="0061033C" w:rsidP="0061033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1033C" w:rsidRDefault="0061033C" w:rsidP="0061033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1033C" w:rsidRDefault="0061033C" w:rsidP="0061033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декабря 2015 года.                                                                         № 46</w:t>
      </w:r>
    </w:p>
    <w:p w:rsidR="0061033C" w:rsidRDefault="0061033C" w:rsidP="0061033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1033C" w:rsidRDefault="0061033C" w:rsidP="006103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палате </w:t>
      </w:r>
    </w:p>
    <w:p w:rsidR="0061033C" w:rsidRDefault="0061033C" w:rsidP="006103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«Камызякский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</w:t>
      </w:r>
    </w:p>
    <w:p w:rsidR="0061033C" w:rsidRDefault="0061033C" w:rsidP="006103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палаты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«Новотузуклейский сельсовет» </w:t>
      </w:r>
      <w:r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 и контроля в сфере закупок</w:t>
      </w:r>
    </w:p>
    <w:p w:rsidR="0061033C" w:rsidRDefault="0061033C" w:rsidP="0061033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1033C" w:rsidRDefault="0061033C" w:rsidP="0061033C">
      <w:pPr>
        <w:pStyle w:val="1"/>
        <w:spacing w:line="276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06.10.2003 №131-ФЗ «Об общих принципах местного самоуправления в РФ»,  Бюджетным кодексом РФ, Уставом МО « Новотузуклейский сельсовет», Положением о КСП в МО «Новотузуклейский сельсовет», утвержденным Решением Совета МО « Новотузуклейский сельсовет» №111 от 18.11.2011 года,  Совет МО «Новотузуклейский сельсовет» РЕШИЛ: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033C" w:rsidRDefault="0061033C" w:rsidP="0061033C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полномочия КСП  МО  «Новотузуклейский сельсовет» КСП  МО «Камызякский район».</w:t>
      </w:r>
    </w:p>
    <w:p w:rsidR="0061033C" w:rsidRDefault="0061033C" w:rsidP="0061033C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  МО  «Новотузуклейский сельсовет» заключить соглашение с Советом МО «Камызякский район» о передаче Контрольно-счетной палате МО «Камызякский район» полномочий Контрольно-счетной палаты МО «Новотузуклейский сельсовет» по осуществлению внешнего муниципального контроля, контроля в сфере закупок с 01.01.2016 года по 31.12.2016 года.</w:t>
      </w:r>
    </w:p>
    <w:p w:rsidR="0061033C" w:rsidRDefault="0061033C" w:rsidP="0061033C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 бюджете МО «Новотузуклейский  сельсовет» на 2016                     год иные межбюджетные трансферты для финансового обеспечения расходных полномочий, передаваемых КСП МО «Камызякский район»  в размере  30 000 рублей.</w:t>
      </w:r>
    </w:p>
    <w:p w:rsidR="0061033C" w:rsidRDefault="0061033C" w:rsidP="0061033C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официально обнародовать.</w:t>
      </w:r>
    </w:p>
    <w:p w:rsidR="0061033C" w:rsidRDefault="0061033C" w:rsidP="0061033C">
      <w:pPr>
        <w:pStyle w:val="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 за днем его официального обнародования.</w:t>
      </w:r>
    </w:p>
    <w:p w:rsidR="0061033C" w:rsidRDefault="0061033C" w:rsidP="0061033C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3C" w:rsidRDefault="0061033C" w:rsidP="0061033C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61033C" w:rsidRDefault="0061033C" w:rsidP="0061033C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61033C" w:rsidRDefault="0061033C" w:rsidP="00610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1033C" w:rsidRDefault="0061033C" w:rsidP="00610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44090F" w:rsidRPr="001E7530" w:rsidRDefault="0044090F" w:rsidP="004409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530">
        <w:rPr>
          <w:rFonts w:ascii="Times New Roman" w:hAnsi="Times New Roman"/>
          <w:sz w:val="28"/>
          <w:szCs w:val="28"/>
        </w:rPr>
        <w:lastRenderedPageBreak/>
        <w:t>СОГЛАШЕНИЕ</w:t>
      </w:r>
    </w:p>
    <w:p w:rsidR="0044090F" w:rsidRPr="001E7530" w:rsidRDefault="0044090F" w:rsidP="004409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530">
        <w:rPr>
          <w:rFonts w:ascii="Times New Roman" w:hAnsi="Times New Roman"/>
          <w:color w:val="000000"/>
          <w:sz w:val="28"/>
          <w:szCs w:val="28"/>
        </w:rPr>
        <w:t xml:space="preserve">о передаче </w:t>
      </w:r>
      <w:r>
        <w:rPr>
          <w:rFonts w:ascii="Times New Roman" w:hAnsi="Times New Roman"/>
          <w:color w:val="000000"/>
          <w:sz w:val="28"/>
          <w:szCs w:val="28"/>
        </w:rPr>
        <w:t xml:space="preserve">полномочий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осуществелию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внешнего муниципального финансового контроля и осуществлению аудита и контроля в сфере закупок</w:t>
      </w:r>
    </w:p>
    <w:p w:rsidR="0044090F" w:rsidRDefault="0044090F" w:rsidP="004409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4090F" w:rsidRDefault="0044090F" w:rsidP="00440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Камызяк                                                                             «» _________ 201</w:t>
      </w:r>
      <w:r w:rsidR="0057471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г.</w:t>
      </w:r>
    </w:p>
    <w:p w:rsidR="0044090F" w:rsidRDefault="0044090F" w:rsidP="004409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Совет МО «Новотузуклейский сельсовет» Астраханской области (далее – Совет поселения) в лице председателя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Амантая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Тариховича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действующего на основании Устава МО «Новотузуклейский сельсовет» и Решения Совета МО «Новотузуклейский сельсовет» от 22 декабря 2014 года  № 15, с одной стороны, Совет МО «Камызякский район» в лице председателя Земскова Владимира Александровича действующего на основании Устава МО «Камызякский район» и решения Совета МО «Камызякский район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» от 27.10.2009 г. №2  и Контрольно-счетная палата в лице Председателя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Тарасевич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Ирины Федоровны действующей на основании решения Совета МО «Камызякский район» от 18.11.2011г №128 с другой стороны, заключили настоящее Соглашение о следующем:</w:t>
      </w:r>
    </w:p>
    <w:p w:rsidR="0044090F" w:rsidRPr="001E7530" w:rsidRDefault="0044090F" w:rsidP="0044090F">
      <w:pPr>
        <w:spacing w:after="0" w:line="228" w:lineRule="auto"/>
        <w:ind w:firstLine="709"/>
        <w:rPr>
          <w:rFonts w:ascii="Times New Roman" w:hAnsi="Times New Roman"/>
          <w:sz w:val="28"/>
          <w:szCs w:val="28"/>
        </w:rPr>
      </w:pPr>
      <w:r w:rsidRPr="001E7530">
        <w:rPr>
          <w:rFonts w:ascii="Times New Roman" w:hAnsi="Times New Roman"/>
          <w:bCs/>
          <w:sz w:val="28"/>
          <w:szCs w:val="28"/>
        </w:rPr>
        <w:t>1. Предмет Соглашения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Предметом настоящего Соглашения является передача Контрольно-счётной  палате МО «Камызякский район» полномочий контрольно-счётного органа поселения по осуществлению внешнего муниципального финансового контроля и осуществлению аудита и контроля в сфере закупок  и передача из бюджета поселения в бюджет района межбюджетных трансфертов на осуществление переданных полномочий.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КСП МО «Камызякский район»  передаются следующие полномочия контрольно-счётного органа поселения: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местного бюджета МО «Новотузуклейский сельсовет»;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внешняя проверка годового отчета об исполнении местного бюджета МО «Новотузуклейский сельсовет»;</w:t>
      </w:r>
    </w:p>
    <w:p w:rsidR="0044090F" w:rsidRDefault="0044090F" w:rsidP="0044090F">
      <w:pPr>
        <w:keepNext/>
        <w:widowControl w:val="0"/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организация и осуществление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 МО «Новотузуклейский сельсовет», а также средств, получаемых местным бюджетом из иных источников, предусмотренных законодательством Российской Федерации;</w:t>
      </w:r>
    </w:p>
    <w:p w:rsidR="0044090F" w:rsidRDefault="0044090F" w:rsidP="0044090F">
      <w:pPr>
        <w:keepNext/>
        <w:widowControl w:val="0"/>
        <w:spacing w:after="0" w:line="22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МО «Новотузуклейский сельсовет»;</w:t>
      </w:r>
    </w:p>
    <w:p w:rsidR="0044090F" w:rsidRDefault="0044090F" w:rsidP="0044090F">
      <w:pPr>
        <w:keepNext/>
        <w:widowControl w:val="0"/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МО «Новотузуклейский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сельсовет»;</w:t>
      </w:r>
      <w:proofErr w:type="gramEnd"/>
    </w:p>
    <w:p w:rsidR="0044090F" w:rsidRDefault="0044090F" w:rsidP="0044090F">
      <w:pPr>
        <w:keepNext/>
        <w:widowControl w:val="0"/>
        <w:spacing w:after="0" w:line="22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 МО «Новотузуклейский сельсовет»;</w:t>
      </w:r>
    </w:p>
    <w:p w:rsidR="0044090F" w:rsidRDefault="0044090F" w:rsidP="0044090F">
      <w:pPr>
        <w:keepNext/>
        <w:widowControl w:val="0"/>
        <w:spacing w:after="0" w:line="22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анализ бюджетного процесса в муниципальном образовании МО «Новотузуклейский сельсовет» и подготовка предложений, направленных на его совершенствование;</w:t>
      </w:r>
    </w:p>
    <w:p w:rsidR="0044090F" w:rsidRDefault="0044090F" w:rsidP="0044090F">
      <w:pPr>
        <w:keepNext/>
        <w:widowControl w:val="0"/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- осуществление аудита в  сфере закупок для нужд МО «Новотузуклейский сельсовет», в соответствии со ст.98 ФЗ №44 от 05.04.2013 года «О контрактной системе в сфере закупок товаров, работ, услуг для обеспечения государственных и муниципальных нужд»</w:t>
      </w:r>
    </w:p>
    <w:p w:rsidR="0044090F" w:rsidRDefault="0044090F" w:rsidP="0044090F">
      <w:pPr>
        <w:keepNext/>
        <w:widowControl w:val="0"/>
        <w:spacing w:after="0" w:line="22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пределах полномочий в мероприятиях, направленных на противодействие коррупции;</w:t>
      </w:r>
    </w:p>
    <w:p w:rsidR="0044090F" w:rsidRDefault="0044090F" w:rsidP="0044090F">
      <w:pPr>
        <w:keepNext/>
        <w:widowControl w:val="0"/>
        <w:spacing w:after="0"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МО «Новотузуклейский сельсовет».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онтрольно- счетную палату МО «Камызякский район» возлагаются полномочия по осуществлению контроля в сфере закупок для нужд Мо «Новотузуклейский сельсовет» в соответствии с п. 25 ч.1 ст.93 ФЗ №44 от 05.04.2013 года «О контрактной системе в сфере закупок товаров, работ, услуг для обеспечения государственных и муниципальных нужд» (согласование заключения контракта с единственным поставщиком, подрядчиком, исполнителем)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Внешняя проверка годового отчета об исполнении бюджета поселения ежегодно включаются в планы работы КСП МО «Камызякский  район».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Другие контрольные и экспертно-аналитические мероприятия включаются в планы работы КСП МО «Камызякский район» с его согласия по предложению Совета и главы поселения.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Поручения Совета поселения подлежат обязательному включению в планы работы КСП МО «Камызякский район» при условии предоставления достаточных ресурсов для их исполнения.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Финансирование расходов по реализации переданных полномочий осуществляется за счет средств бюджета МО «Новотузуклейский сельсовет» в форме межбюджетных трансфертов в следующих размерах: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осуществление внешнего муниципального финансового контроля 30000 рублей;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осуществление аудита и контроля в сфере закупок 10000 рублей.</w:t>
      </w:r>
    </w:p>
    <w:p w:rsidR="0044090F" w:rsidRPr="001E7530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90F" w:rsidRPr="001E7530" w:rsidRDefault="0044090F" w:rsidP="0044090F">
      <w:pPr>
        <w:keepNext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7530">
        <w:rPr>
          <w:rFonts w:ascii="Times New Roman" w:hAnsi="Times New Roman"/>
          <w:bCs/>
          <w:color w:val="000000"/>
          <w:sz w:val="28"/>
          <w:szCs w:val="28"/>
        </w:rPr>
        <w:t>2. Срок действия Соглашения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Соглашение заключено на срок 1 год и действует в период 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  01.01.201</w:t>
      </w:r>
      <w:r w:rsidR="00637BF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г. по  31.12.201</w:t>
      </w:r>
      <w:r w:rsidR="00637BF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В случае если решением Совета поселения о бюджете поселения не будут утверждены межбюджетные трансферты бюджету МО «Камызякский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район»,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90F" w:rsidRPr="001E7530" w:rsidRDefault="0044090F" w:rsidP="0044090F">
      <w:pPr>
        <w:keepNext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1E7530">
        <w:rPr>
          <w:rFonts w:ascii="Times New Roman" w:hAnsi="Times New Roman"/>
          <w:bCs/>
          <w:color w:val="000000"/>
          <w:spacing w:val="-2"/>
          <w:sz w:val="28"/>
          <w:szCs w:val="28"/>
        </w:rPr>
        <w:t>3. Права и обязанности сторон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3.1. Совет МО «Камызякский район»: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3.1.1. устанавливает в муниципальных правовых актах полномочия КСП МО «Камызякский район» по осуществлению предусмотренных настоящим Соглашением полномочий;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3.1.2. устанавливает штатную численность КСП МО «Камызякский район» с учётом необходимости осуществления предусмотренных настоящим Соглашением полномочий;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3.1.3. может устанавливать случаи и порядок использования собственных материальных ресурсов и финансовых средств МО «Камызякский район» для осуществления предусмотренных настоящим Соглашением полномочий;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3.1.4. имеет право получать от КСП МО «Камызякский район»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3.2. Контрольно-счетная палата МО «Камызякский район»: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3.2.2. включает в планы своей работы контрольные и экспертно-аналитические мероприятия, предусмотренные поручениями Совета  поселения при условии предоставления достаточных ресурсов для их исполнения;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3.2.3.  может включать в планы своей работы контрольные и экспертно-аналитические мероприятия, предложенные Советом  или главой поселения;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3.2.4. 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3.2.5. для подготовки к внешней проверке годового отчёта об исполнении бюджета поселения имеет право в течение соответствующего года осуществлять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3.2.6. 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3.2.7. 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3.2.8.  направляет отчеты и заключения по результатам проведенных мероприятий в Совет и Главе поселения, размещает информацию о проведённых мероприятиях в сети «Интернет» сайте администрации МО «Камызякский  район»;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3.2.9.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3.2.10.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и Главе поселения соответствующие предложения;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3.2.11.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3.2.12.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3.2.13. имеет право использовать средства предусмотренных настоящим Соглашением межбюджетных трансфертов на компенсацию расходов, осуществлённых до поступления межбюджетных трансфертов в бюджет МО «Камызякский  район»;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3.2.14. имеет право приостановить осуществление предусмотренных настоящим Соглашением полномочий в случае невыполнения Советом  поселения своих обязательств по обеспечению перечисления межбюджетных трансфертов в бюджет МО «Камызякский  район».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3.3. Совет  МО «Новотузуклейский сельсовет»: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утверждает в решении о бюджете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выделенные межбюджетные трансферты бюджету МО «Камызякский район»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МО «Камызякский район»;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3.3.2. имеет право направлять в КСП МО «Камызякский район»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3.3.3.  имеет право предлагать КСП МО «Камызякский район » сроки, цели, задачи и исполнителей проводимых мероприятий, способы их проведения, проверяемые органы и организации;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имеет право направлять депутатов Совета поселения для участия в проведении контрольных и экспертно-аналитических мероприятий КСП МО «</w:t>
      </w:r>
      <w:r>
        <w:rPr>
          <w:rFonts w:ascii="Times New Roman" w:hAnsi="Times New Roman"/>
          <w:color w:val="000000"/>
          <w:sz w:val="28"/>
          <w:szCs w:val="28"/>
        </w:rPr>
        <w:t>Камызякский район</w:t>
      </w:r>
      <w:r>
        <w:rPr>
          <w:rFonts w:ascii="Times New Roman" w:hAnsi="Times New Roman"/>
          <w:sz w:val="28"/>
          <w:szCs w:val="28"/>
        </w:rPr>
        <w:t xml:space="preserve"> »;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3.3.5. рассматривает отчёты и заключения, а также предложения КСП МО «Камызякский район» по результатам проведения контрольных и экспертно-аналитических мероприятий;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3.3.6. имеет право опубликовывать информацию о проведённых мероприятиях в средствах массовой информации, направлять отчеты и заключения КСП МО «Камызякский район» другим органам и организациям;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3.3.7. рассматривает обращения КСП МО «Камызякский район »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3.3.8. имеет право приостановить перечисление предусмотренных настоящим Соглашением межбюджетных трансфертов в случае невыполнения КСП МО «Камызякский район » своих обязательств.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3.4. Стороны имеют право принимать иные меры, необходимые для реализации настоящего Соглашения.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4090F" w:rsidRPr="001E7530" w:rsidRDefault="0044090F" w:rsidP="0044090F">
      <w:pPr>
        <w:keepNext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30">
        <w:rPr>
          <w:rFonts w:ascii="Times New Roman" w:hAnsi="Times New Roman"/>
          <w:bCs/>
          <w:color w:val="000000"/>
          <w:spacing w:val="-2"/>
          <w:sz w:val="28"/>
          <w:szCs w:val="28"/>
        </w:rPr>
        <w:t>4. Ответственность сторон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случае неисполнения (ненадлежащего исполнения) КСП МО «Камызякский район» предусмотренных настоящим Соглашением полномочий, Совет МО «Камызякский район» обеспечивает возврат в бюджет поселения части объёма предусмотренных настоящим Соглашением межбюджетных трансфертов, приходящихся на не проведённые (не надлежаще проведённые) мероприятия.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Объем межбюджетных трансфертов, приходящихся на проведённые (не проведённые, не надлежаще проведённые) мероприятия определяется следующим образом: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внешняя проверка годового отчета об исполнении бюджета поселения – [2/3] годового объема межбюджетных трансфертов;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экспертиза проекта бюджета поселения – [1/3] годового объёма межбюджетных трансфертов;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другие контрольные и экспертно-аналитические мероприятия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бъём межбюджетных трансфертов, предусмотренных дополнительным соглашением для их проведения.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МО «Камызякский район», администрации поселения или иных третьих лиц.</w:t>
      </w:r>
    </w:p>
    <w:p w:rsidR="0044090F" w:rsidRDefault="0044090F" w:rsidP="0044090F">
      <w:pPr>
        <w:keepNext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44090F" w:rsidRPr="001E7530" w:rsidRDefault="0044090F" w:rsidP="0044090F">
      <w:pPr>
        <w:keepNext/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530">
        <w:rPr>
          <w:rFonts w:ascii="Times New Roman" w:hAnsi="Times New Roman"/>
          <w:bCs/>
          <w:color w:val="000000"/>
          <w:spacing w:val="-2"/>
          <w:sz w:val="28"/>
          <w:szCs w:val="28"/>
        </w:rPr>
        <w:t>5. Заключительные положения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Настоящее Соглашение вступает в силу с момента его подписания всеми сторонами.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Изменения и дополнения в настоящее Соглашение могут быть внесены по взаимному согласию сторон путем составления дополнительного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соглашения в письменной форме, являющегося неотъемлемой частью настоящего Соглашения.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Действие настоящего Соглашения может быть прекращено досрочно по соглашению сторон либо в случае направления Советом поселения или Советом МО «Камызякский район» другим сторонам уведомления о расторжении Соглашения.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При прекращении действия Соглашения Совет поселения обеспечивает перечисление в бюджет МО «Камызякский район» определенную в соответствии с настоящим Соглашением часть объёма межбюджетных трансфертов, приходящуюся на проведённые мероприятия.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При прекращении действия Соглашения Совет МО «Камызякский район»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4090F" w:rsidRDefault="0044090F" w:rsidP="0044090F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44090F" w:rsidRDefault="0044090F" w:rsidP="0044090F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Совета МО              </w:t>
      </w:r>
      <w:r w:rsidRPr="003776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1DCB">
        <w:rPr>
          <w:rFonts w:ascii="Times New Roman" w:hAnsi="Times New Roman"/>
          <w:color w:val="000000"/>
          <w:sz w:val="28"/>
          <w:szCs w:val="28"/>
        </w:rPr>
        <w:t xml:space="preserve">Председатель Совета   МО      </w:t>
      </w:r>
    </w:p>
    <w:p w:rsidR="0044090F" w:rsidRDefault="0044090F" w:rsidP="0044090F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«Камызякский район»</w:t>
      </w:r>
      <w:r w:rsidRPr="003776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591DCB">
        <w:rPr>
          <w:rFonts w:ascii="Times New Roman" w:hAnsi="Times New Roman"/>
          <w:color w:val="000000"/>
          <w:sz w:val="28"/>
          <w:szCs w:val="28"/>
        </w:rPr>
        <w:t>«Новотузуклейский сельсовет»</w:t>
      </w:r>
    </w:p>
    <w:p w:rsidR="0044090F" w:rsidRDefault="0044090F" w:rsidP="0044090F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(В.А.Земсков)    </w:t>
      </w:r>
      <w:r w:rsidRPr="00377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91DCB">
        <w:rPr>
          <w:rFonts w:ascii="Times New Roman" w:hAnsi="Times New Roman"/>
          <w:sz w:val="28"/>
          <w:szCs w:val="28"/>
        </w:rPr>
        <w:t>_____________ (</w:t>
      </w:r>
      <w:proofErr w:type="spellStart"/>
      <w:r>
        <w:rPr>
          <w:rFonts w:ascii="Times New Roman" w:hAnsi="Times New Roman"/>
          <w:sz w:val="28"/>
          <w:szCs w:val="28"/>
        </w:rPr>
        <w:t>А.Т.Кулов</w:t>
      </w:r>
      <w:proofErr w:type="spellEnd"/>
      <w:r w:rsidRPr="00591DCB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3"/>
        <w:gridCol w:w="4818"/>
      </w:tblGrid>
      <w:tr w:rsidR="0044090F" w:rsidRPr="00591DCB" w:rsidTr="00CF6E25">
        <w:tc>
          <w:tcPr>
            <w:tcW w:w="4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0F" w:rsidRDefault="0044090F" w:rsidP="00CF6E25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4090F" w:rsidRDefault="0044090F" w:rsidP="00CF6E25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91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КСП </w:t>
            </w:r>
            <w:r w:rsidRPr="00591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91DCB">
              <w:rPr>
                <w:rFonts w:ascii="Times New Roman" w:hAnsi="Times New Roman"/>
                <w:color w:val="000000"/>
                <w:sz w:val="28"/>
                <w:szCs w:val="28"/>
              </w:rPr>
              <w:t>«Камызякский район »</w:t>
            </w:r>
          </w:p>
          <w:p w:rsidR="0044090F" w:rsidRPr="00591DCB" w:rsidRDefault="0044090F" w:rsidP="00CF6E25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91DC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4090F" w:rsidRPr="00591DCB" w:rsidRDefault="0044090F" w:rsidP="00CF6E25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91DCB">
              <w:rPr>
                <w:rFonts w:ascii="Times New Roman" w:hAnsi="Times New Roman"/>
                <w:sz w:val="28"/>
                <w:szCs w:val="28"/>
              </w:rPr>
              <w:t>__________       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И.Ф.Тарасевич</w:t>
            </w:r>
            <w:proofErr w:type="spellEnd"/>
            <w:r w:rsidRPr="00591DC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4090F" w:rsidRPr="00591DCB" w:rsidRDefault="0044090F" w:rsidP="00CF6E25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91DC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90F" w:rsidRDefault="0044090F" w:rsidP="00CF6E25">
            <w:pPr>
              <w:spacing w:after="0" w:line="228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44090F" w:rsidRPr="00591DCB" w:rsidRDefault="0044090F" w:rsidP="00CF6E25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91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44090F" w:rsidRPr="00591DCB" w:rsidRDefault="0044090F" w:rsidP="00CF6E25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91DC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4090F" w:rsidRPr="00591DCB" w:rsidRDefault="0044090F" w:rsidP="00CF6E25">
            <w:pPr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91DC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4090F" w:rsidRPr="00591DCB" w:rsidRDefault="0044090F" w:rsidP="00CF6E25">
            <w:pPr>
              <w:tabs>
                <w:tab w:val="right" w:pos="4602"/>
              </w:tabs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591DC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44090F" w:rsidRDefault="0044090F" w:rsidP="0044090F"/>
    <w:p w:rsidR="0044090F" w:rsidRDefault="0044090F" w:rsidP="0044090F"/>
    <w:p w:rsidR="0044090F" w:rsidRPr="005A709C" w:rsidRDefault="0044090F" w:rsidP="0044090F">
      <w:pPr>
        <w:rPr>
          <w:rFonts w:ascii="Times New Roman" w:hAnsi="Times New Roman" w:cs="Times New Roman"/>
          <w:sz w:val="28"/>
          <w:szCs w:val="28"/>
        </w:rPr>
      </w:pPr>
    </w:p>
    <w:p w:rsidR="007A6CF9" w:rsidRDefault="007A6CF9"/>
    <w:sectPr w:rsidR="007A6CF9" w:rsidSect="003A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2FA8"/>
    <w:multiLevelType w:val="multilevel"/>
    <w:tmpl w:val="4C98C400"/>
    <w:lvl w:ilvl="0">
      <w:start w:val="1"/>
      <w:numFmt w:val="decimal"/>
      <w:lvlText w:val="%1."/>
      <w:lvlJc w:val="left"/>
      <w:pPr>
        <w:ind w:left="690" w:hanging="510"/>
      </w:pPr>
    </w:lvl>
    <w:lvl w:ilvl="1">
      <w:start w:val="1"/>
      <w:numFmt w:val="decimal"/>
      <w:isLgl/>
      <w:lvlText w:val="%1.%2."/>
      <w:lvlJc w:val="left"/>
      <w:pPr>
        <w:ind w:left="1170" w:hanging="990"/>
      </w:pPr>
    </w:lvl>
    <w:lvl w:ilvl="2">
      <w:start w:val="1"/>
      <w:numFmt w:val="decimal"/>
      <w:isLgl/>
      <w:lvlText w:val="%1.%2.%3."/>
      <w:lvlJc w:val="left"/>
      <w:pPr>
        <w:ind w:left="1170" w:hanging="99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33C"/>
    <w:rsid w:val="003A2770"/>
    <w:rsid w:val="0044090F"/>
    <w:rsid w:val="0057471D"/>
    <w:rsid w:val="0061033C"/>
    <w:rsid w:val="00637BFB"/>
    <w:rsid w:val="007A6CF9"/>
    <w:rsid w:val="0096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1033C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2404</Words>
  <Characters>13709</Characters>
  <Application>Microsoft Office Word</Application>
  <DocSecurity>0</DocSecurity>
  <Lines>114</Lines>
  <Paragraphs>32</Paragraphs>
  <ScaleCrop>false</ScaleCrop>
  <Company>Microsoft</Company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2015-12-24T11:16:00Z</dcterms:created>
  <dcterms:modified xsi:type="dcterms:W3CDTF">2015-12-28T09:57:00Z</dcterms:modified>
</cp:coreProperties>
</file>