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70" w:rsidRPr="002360E2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0E2">
        <w:rPr>
          <w:rFonts w:ascii="Times New Roman" w:hAnsi="Times New Roman"/>
          <w:b/>
          <w:color w:val="000000"/>
          <w:sz w:val="28"/>
          <w:szCs w:val="28"/>
        </w:rPr>
        <w:t>Астраханская область</w:t>
      </w:r>
    </w:p>
    <w:p w:rsidR="003A3870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360E2">
        <w:rPr>
          <w:rFonts w:ascii="Times New Roman" w:hAnsi="Times New Roman"/>
          <w:b/>
          <w:color w:val="000000"/>
          <w:sz w:val="28"/>
          <w:szCs w:val="28"/>
        </w:rPr>
        <w:t>Камызякский</w:t>
      </w:r>
      <w:proofErr w:type="spellEnd"/>
      <w:r w:rsidRPr="002360E2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</w:p>
    <w:p w:rsidR="003A3870" w:rsidRPr="002360E2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3A3870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0E2">
        <w:rPr>
          <w:rFonts w:ascii="Times New Roman" w:hAnsi="Times New Roman"/>
          <w:b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2360E2">
        <w:rPr>
          <w:rFonts w:ascii="Times New Roman" w:hAnsi="Times New Roman"/>
          <w:b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</w:p>
    <w:p w:rsidR="003A3870" w:rsidRPr="002360E2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0E2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Pr="002360E2">
        <w:rPr>
          <w:rFonts w:ascii="Times New Roman" w:hAnsi="Times New Roman"/>
          <w:b/>
          <w:color w:val="000000"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/>
          <w:b/>
          <w:color w:val="000000"/>
          <w:sz w:val="28"/>
          <w:szCs w:val="28"/>
        </w:rPr>
        <w:t xml:space="preserve"> сельсовет»</w:t>
      </w:r>
    </w:p>
    <w:p w:rsidR="003A3870" w:rsidRPr="002360E2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3870" w:rsidRPr="002360E2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0E2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3A3870" w:rsidRPr="002360E2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A3870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0E2">
        <w:rPr>
          <w:rFonts w:ascii="Times New Roman" w:hAnsi="Times New Roman"/>
          <w:b/>
          <w:color w:val="000000"/>
          <w:sz w:val="28"/>
          <w:szCs w:val="28"/>
        </w:rPr>
        <w:t>от 26 апреля 2010 года №46</w:t>
      </w:r>
      <w:r w:rsidRPr="002360E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</w:t>
      </w:r>
      <w:proofErr w:type="spellStart"/>
      <w:r w:rsidRPr="002360E2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 w:rsidRPr="002360E2">
        <w:rPr>
          <w:rFonts w:ascii="Times New Roman" w:hAnsi="Times New Roman"/>
          <w:b/>
          <w:color w:val="000000"/>
          <w:sz w:val="28"/>
          <w:szCs w:val="28"/>
        </w:rPr>
        <w:t>.Т</w:t>
      </w:r>
      <w:proofErr w:type="gramEnd"/>
      <w:r w:rsidRPr="002360E2">
        <w:rPr>
          <w:rFonts w:ascii="Times New Roman" w:hAnsi="Times New Roman"/>
          <w:b/>
          <w:color w:val="000000"/>
          <w:sz w:val="28"/>
          <w:szCs w:val="28"/>
        </w:rPr>
        <w:t>узуклей</w:t>
      </w:r>
      <w:proofErr w:type="spellEnd"/>
    </w:p>
    <w:p w:rsidR="003A3870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3870" w:rsidRDefault="003A3870" w:rsidP="003A3870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noProof/>
          <w:color w:val="000000"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.45pt;width:252pt;height:74.3pt;z-index:251658240" strokecolor="white">
            <v:textbox style="mso-next-textbox:#_x0000_s1026">
              <w:txbxContent>
                <w:p w:rsidR="003A3870" w:rsidRPr="009200E9" w:rsidRDefault="003A3870" w:rsidP="003A3870">
                  <w:pPr>
                    <w:keepNext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0E9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и дополнений в Устав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Новотузуклейский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</w:t>
                  </w:r>
                  <w:r w:rsidRPr="009200E9">
                    <w:rPr>
                      <w:rFonts w:ascii="Times New Roman" w:hAnsi="Times New Roman"/>
                      <w:sz w:val="28"/>
                      <w:szCs w:val="28"/>
                    </w:rPr>
                    <w:t xml:space="preserve">»  </w:t>
                  </w:r>
                </w:p>
              </w:txbxContent>
            </v:textbox>
          </v:shape>
        </w:pict>
      </w:r>
    </w:p>
    <w:p w:rsidR="003A3870" w:rsidRPr="00173BA4" w:rsidRDefault="003A3870" w:rsidP="003A3870">
      <w:pPr>
        <w:pStyle w:val="1"/>
        <w:keepNext/>
        <w:spacing w:before="0"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73BA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</w:p>
    <w:p w:rsidR="003A3870" w:rsidRDefault="003A3870" w:rsidP="003A3870">
      <w:pPr>
        <w:rPr>
          <w:rFonts w:ascii="Times New Roman" w:hAnsi="Times New Roman" w:cs="Times New Roman"/>
          <w:sz w:val="28"/>
          <w:szCs w:val="28"/>
        </w:rPr>
      </w:pPr>
    </w:p>
    <w:p w:rsidR="003A3870" w:rsidRPr="00173BA4" w:rsidRDefault="003A3870" w:rsidP="003A3870">
      <w:pPr>
        <w:pStyle w:val="2"/>
        <w:widowControl w:val="0"/>
        <w:jc w:val="left"/>
      </w:pPr>
      <w:r w:rsidRPr="00173BA4">
        <w:t>В целях приведения Устава муниципального образования «</w:t>
      </w:r>
      <w:proofErr w:type="spellStart"/>
      <w:r>
        <w:t>Новотузуклейский</w:t>
      </w:r>
      <w:proofErr w:type="spellEnd"/>
      <w:r>
        <w:t xml:space="preserve"> сельсовет</w:t>
      </w:r>
      <w:r w:rsidRPr="00173BA4">
        <w:t>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>
        <w:t>Новотузуклейский</w:t>
      </w:r>
      <w:proofErr w:type="spellEnd"/>
      <w:r>
        <w:t xml:space="preserve"> сельсовет</w:t>
      </w:r>
      <w:r w:rsidRPr="00173BA4">
        <w:t>»</w:t>
      </w:r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73BA4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A3870" w:rsidRPr="00B46C95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B46C9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46C95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B46C95">
        <w:rPr>
          <w:rFonts w:ascii="Times New Roman" w:hAnsi="Times New Roman"/>
          <w:sz w:val="28"/>
          <w:szCs w:val="28"/>
        </w:rPr>
        <w:t>», принятый решением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от 15.06.2009 года №49/1</w:t>
      </w:r>
      <w:r w:rsidRPr="00B46C95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1.1. В статье 8 Устава: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1.1.1. Пункт 22 части 1 изложить в следующей редакции::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 xml:space="preserve">«22) присвоение наименований улицам, площадям и иным территориям проживания граждан в населённых пунктах, установление нумерации домов, </w:t>
      </w:r>
      <w:r w:rsidRPr="004F7402">
        <w:rPr>
          <w:rFonts w:ascii="Times New Roman" w:hAnsi="Times New Roman"/>
          <w:sz w:val="28"/>
          <w:szCs w:val="28"/>
        </w:rPr>
        <w:lastRenderedPageBreak/>
        <w:t>организация освещения улиц и установка указателей с наименованиями улиц и номерами домов</w:t>
      </w:r>
      <w:proofErr w:type="gramStart"/>
      <w:r w:rsidRPr="004F7402">
        <w:rPr>
          <w:rFonts w:ascii="Times New Roman" w:hAnsi="Times New Roman"/>
          <w:sz w:val="28"/>
          <w:szCs w:val="28"/>
        </w:rPr>
        <w:t>;»</w:t>
      </w:r>
      <w:proofErr w:type="gramEnd"/>
      <w:r w:rsidRPr="004F7402">
        <w:rPr>
          <w:rFonts w:ascii="Times New Roman" w:hAnsi="Times New Roman"/>
          <w:sz w:val="28"/>
          <w:szCs w:val="28"/>
        </w:rPr>
        <w:t>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1.1.2. Часть 2 признать утратившей силу.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1.2. В статье 9 Устава: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1.2.1. Пункт 2 части 1 исключить.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1.2.2. Дополнить часть 1 пунктом 8.1: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«8.1) создание муниципальной пожарной охраны».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1.2.3. Часть 2 изложить в следующей редакции:</w:t>
      </w:r>
    </w:p>
    <w:p w:rsidR="003A3870" w:rsidRPr="007C1888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4F7402"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вправе решать вопросы, указанные в </w:t>
      </w:r>
      <w:hyperlink w:anchor="sub_14101" w:history="1">
        <w:r w:rsidRPr="004F7402">
          <w:rPr>
            <w:rFonts w:ascii="Times New Roman" w:hAnsi="Times New Roman"/>
            <w:sz w:val="28"/>
            <w:szCs w:val="28"/>
          </w:rPr>
          <w:t>части 1</w:t>
        </w:r>
      </w:hyperlink>
      <w:r w:rsidRPr="004F7402">
        <w:rPr>
          <w:rFonts w:ascii="Times New Roman" w:hAnsi="Times New Roman"/>
          <w:sz w:val="28"/>
          <w:szCs w:val="28"/>
        </w:rPr>
        <w:t xml:space="preserve"> настоящей статьи, участвовать в осуществлении иных государственных полномочий (не переданных им в соответствии с федеральным законом),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</w:t>
      </w:r>
      <w:proofErr w:type="gramEnd"/>
      <w:r w:rsidRPr="004F7402">
        <w:rPr>
          <w:rFonts w:ascii="Times New Roman" w:hAnsi="Times New Roman"/>
          <w:sz w:val="28"/>
          <w:szCs w:val="28"/>
        </w:rPr>
        <w:t xml:space="preserve"> законами Астраханской области, за счет доходов местных бюджетов, за исключением межбюджетных трансфертов, предоставленных из бюджетов бюджетной системы Российской</w:t>
      </w:r>
      <w:r w:rsidRPr="004D188A">
        <w:rPr>
          <w:rFonts w:ascii="Times New Roman" w:hAnsi="Times New Roman"/>
          <w:sz w:val="28"/>
          <w:szCs w:val="28"/>
        </w:rPr>
        <w:t xml:space="preserve"> </w:t>
      </w:r>
      <w:r w:rsidRPr="007C1888">
        <w:rPr>
          <w:rFonts w:ascii="Times New Roman" w:hAnsi="Times New Roman"/>
          <w:sz w:val="28"/>
          <w:szCs w:val="28"/>
        </w:rPr>
        <w:t>Федерации, и поступлений налоговых доходов по дополнительным нормативам отчислений</w:t>
      </w:r>
      <w:proofErr w:type="gramStart"/>
      <w:r w:rsidRPr="007C1888">
        <w:rPr>
          <w:rFonts w:ascii="Times New Roman" w:hAnsi="Times New Roman"/>
          <w:sz w:val="28"/>
          <w:szCs w:val="28"/>
        </w:rPr>
        <w:t>.».</w:t>
      </w:r>
      <w:proofErr w:type="gramEnd"/>
    </w:p>
    <w:p w:rsidR="003A3870" w:rsidRPr="007C1888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7C1888">
        <w:rPr>
          <w:rFonts w:ascii="Times New Roman" w:hAnsi="Times New Roman"/>
          <w:sz w:val="28"/>
          <w:szCs w:val="28"/>
        </w:rPr>
        <w:t>1.3. Часть 1 статьи 10 Устава дополнить пунктом 10.1:</w:t>
      </w:r>
    </w:p>
    <w:p w:rsidR="003A3870" w:rsidRPr="007C1888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7C1888">
        <w:rPr>
          <w:rFonts w:ascii="Times New Roman" w:hAnsi="Times New Roman"/>
          <w:sz w:val="28"/>
          <w:szCs w:val="28"/>
        </w:rPr>
        <w:t>«10.1.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МО, 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  <w:proofErr w:type="gramStart"/>
      <w:r w:rsidRPr="007C1888">
        <w:rPr>
          <w:rFonts w:ascii="Times New Roman" w:hAnsi="Times New Roman"/>
          <w:sz w:val="28"/>
          <w:szCs w:val="28"/>
        </w:rPr>
        <w:t>.».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0" w:name="sub_67"/>
      <w:r w:rsidRPr="004F7402">
        <w:rPr>
          <w:rFonts w:ascii="Times New Roman" w:hAnsi="Times New Roman"/>
          <w:sz w:val="28"/>
          <w:szCs w:val="28"/>
        </w:rPr>
        <w:t>1.4. Часть5 статьи 27 изложить в следующей редакции:</w:t>
      </w:r>
    </w:p>
    <w:p w:rsidR="003A3870" w:rsidRPr="004F7402" w:rsidRDefault="003A3870" w:rsidP="003A3870">
      <w:pPr>
        <w:keepNext/>
        <w:tabs>
          <w:tab w:val="left" w:pos="2380"/>
        </w:tabs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 xml:space="preserve">«5. Решение Совета об изменении структуры органов местного самоуправления вступает в силу не ранее чем </w:t>
      </w:r>
      <w:proofErr w:type="gramStart"/>
      <w:r w:rsidRPr="004F7402">
        <w:rPr>
          <w:rFonts w:ascii="Times New Roman" w:hAnsi="Times New Roman"/>
          <w:sz w:val="28"/>
          <w:szCs w:val="28"/>
        </w:rPr>
        <w:t>по</w:t>
      </w:r>
      <w:proofErr w:type="gramEnd"/>
      <w:r w:rsidRPr="004F74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402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4F7402">
        <w:rPr>
          <w:rFonts w:ascii="Times New Roman" w:hAnsi="Times New Roman"/>
          <w:sz w:val="28"/>
          <w:szCs w:val="28"/>
        </w:rPr>
        <w:t xml:space="preserve"> срока полномочий Совета, принявшего указанное решение. Изменения и дополнения, внесенные в Устав и предусматривающие создание </w:t>
      </w:r>
      <w:r w:rsidRPr="004F7402">
        <w:rPr>
          <w:rFonts w:ascii="Times New Roman" w:hAnsi="Times New Roman"/>
          <w:sz w:val="28"/>
          <w:szCs w:val="28"/>
        </w:rPr>
        <w:lastRenderedPageBreak/>
        <w:t>контрольного органа муниципального образования, вступают в силу в порядке, предусмотренном частями 1 и 2 статьи 86 Устава</w:t>
      </w:r>
      <w:proofErr w:type="gramStart"/>
      <w:r w:rsidRPr="004F7402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0"/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1.5. Те</w:t>
      </w:r>
      <w:proofErr w:type="gramStart"/>
      <w:r w:rsidRPr="004F7402">
        <w:rPr>
          <w:rFonts w:ascii="Times New Roman" w:hAnsi="Times New Roman"/>
          <w:sz w:val="28"/>
          <w:szCs w:val="28"/>
        </w:rPr>
        <w:t>кст ст</w:t>
      </w:r>
      <w:proofErr w:type="gramEnd"/>
      <w:r w:rsidRPr="004F7402">
        <w:rPr>
          <w:rFonts w:ascii="Times New Roman" w:hAnsi="Times New Roman"/>
          <w:sz w:val="28"/>
          <w:szCs w:val="28"/>
        </w:rPr>
        <w:t>атьи 38 Устава изложить в следующей редакции: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«1. Полномочия Совета могут быть прекращены досрочно в порядке и по основаниям, которые предусмотрены статьей 81 настоящего Устава. Полномочия  Совета также прекращаются: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1" w:name="sub_351601"/>
      <w:r w:rsidRPr="004F7402">
        <w:rPr>
          <w:rFonts w:ascii="Times New Roman" w:hAnsi="Times New Roman"/>
          <w:sz w:val="28"/>
          <w:szCs w:val="28"/>
        </w:rPr>
        <w:t xml:space="preserve">1) в случае принятия указанным органом решения о самороспуске; </w:t>
      </w:r>
      <w:bookmarkStart w:id="2" w:name="sub_351602"/>
      <w:bookmarkEnd w:id="1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2) в случае вступления в силу решения  областного суда о неправомочности данного состава депутатов Совета, в том числе в связи со сложением депутатами своих полномочий;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3" w:name="sub_351603"/>
      <w:bookmarkEnd w:id="2"/>
      <w:r w:rsidRPr="004F7402">
        <w:rPr>
          <w:rFonts w:ascii="Times New Roman" w:hAnsi="Times New Roman"/>
          <w:sz w:val="28"/>
          <w:szCs w:val="28"/>
        </w:rPr>
        <w:t xml:space="preserve">3) в случае преобразования муниципального образования, осуществляемого в соответствии с федеральным </w:t>
      </w:r>
      <w:proofErr w:type="gramStart"/>
      <w:r w:rsidRPr="004F7402">
        <w:rPr>
          <w:rFonts w:ascii="Times New Roman" w:hAnsi="Times New Roman"/>
          <w:sz w:val="28"/>
          <w:szCs w:val="28"/>
        </w:rPr>
        <w:t>законом</w:t>
      </w:r>
      <w:proofErr w:type="gramEnd"/>
      <w:r w:rsidRPr="004F7402">
        <w:rPr>
          <w:rFonts w:ascii="Times New Roman" w:hAnsi="Times New Roman"/>
          <w:sz w:val="28"/>
          <w:szCs w:val="28"/>
        </w:rPr>
        <w:t xml:space="preserve"> а также в случае упразднения муниципального образования;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4" w:name="sub_351605"/>
      <w:bookmarkEnd w:id="3"/>
      <w:r w:rsidRPr="004F7402">
        <w:rPr>
          <w:rFonts w:ascii="Times New Roman" w:hAnsi="Times New Roman"/>
          <w:sz w:val="28"/>
          <w:szCs w:val="28"/>
        </w:rPr>
        <w:t>4)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5" w:name="sub_351606"/>
      <w:bookmarkEnd w:id="4"/>
      <w:r w:rsidRPr="004F7402">
        <w:rPr>
          <w:rFonts w:ascii="Times New Roman" w:hAnsi="Times New Roman"/>
          <w:sz w:val="28"/>
          <w:szCs w:val="28"/>
        </w:rPr>
        <w:t>Настоящим Уставом предусмотрено досрочное прекращение полномочий Совета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6" w:name="sub_3517"/>
      <w:bookmarkEnd w:id="5"/>
      <w:r w:rsidRPr="004F7402">
        <w:rPr>
          <w:rFonts w:ascii="Times New Roman" w:hAnsi="Times New Roman"/>
          <w:sz w:val="28"/>
          <w:szCs w:val="28"/>
        </w:rPr>
        <w:t>2. Досрочное прекращение полномочий Совета влечет досрочное прекращение полномочий его депутатов.</w:t>
      </w:r>
    </w:p>
    <w:bookmarkEnd w:id="6"/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3. В случае досрочного прекращения полномочий Совета, состоящего из депутатов, избранных населением непосредственно, досрочные выборы в указанный Совет проводятся в сроки, установленные федеральным законом</w:t>
      </w:r>
      <w:proofErr w:type="gramStart"/>
      <w:r w:rsidRPr="004F7402">
        <w:rPr>
          <w:rFonts w:ascii="Times New Roman" w:hAnsi="Times New Roman"/>
          <w:sz w:val="28"/>
          <w:szCs w:val="28"/>
        </w:rPr>
        <w:t>.».</w:t>
      </w:r>
      <w:proofErr w:type="gramEnd"/>
    </w:p>
    <w:p w:rsidR="003A3870" w:rsidRPr="004F7402" w:rsidRDefault="003A3870" w:rsidP="003A3870">
      <w:pPr>
        <w:keepNext/>
        <w:spacing w:line="226" w:lineRule="auto"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1.6. В статье 55:</w:t>
      </w:r>
    </w:p>
    <w:p w:rsidR="003A3870" w:rsidRPr="004F7402" w:rsidRDefault="003A3870" w:rsidP="003A3870">
      <w:pPr>
        <w:keepNext/>
        <w:spacing w:line="226" w:lineRule="auto"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1.6.1. Часть 1 статьи изложить в следующей редакции:</w:t>
      </w:r>
    </w:p>
    <w:p w:rsidR="003A3870" w:rsidRPr="004F7402" w:rsidRDefault="003A3870" w:rsidP="003A3870">
      <w:pPr>
        <w:keepNext/>
        <w:spacing w:line="226" w:lineRule="auto"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4F7402">
        <w:rPr>
          <w:rFonts w:ascii="Times New Roman" w:hAnsi="Times New Roman"/>
          <w:sz w:val="28"/>
          <w:szCs w:val="28"/>
        </w:rPr>
        <w:t xml:space="preserve">Совет по вопросам, отнесенным к его компетенции федеральными законами, законами Астраханской области,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МО в отставку, а также решения по вопросам организации деятельности Совета и по иным </w:t>
      </w:r>
      <w:r w:rsidRPr="004F7402">
        <w:rPr>
          <w:rFonts w:ascii="Times New Roman" w:hAnsi="Times New Roman"/>
          <w:sz w:val="28"/>
          <w:szCs w:val="28"/>
        </w:rPr>
        <w:lastRenderedPageBreak/>
        <w:t>вопросам, отнесенным к его компетенции федеральными законами, законами Астраханской области, настоящим Уставом.».</w:t>
      </w:r>
      <w:proofErr w:type="gramEnd"/>
    </w:p>
    <w:p w:rsidR="003A3870" w:rsidRPr="004F7402" w:rsidRDefault="003A3870" w:rsidP="003A3870">
      <w:pPr>
        <w:keepNext/>
        <w:spacing w:before="120" w:line="226" w:lineRule="auto"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1.6.2. Дополнить статью частью 3:</w:t>
      </w:r>
    </w:p>
    <w:p w:rsidR="003A3870" w:rsidRPr="004F7402" w:rsidRDefault="003A3870" w:rsidP="003A3870">
      <w:pPr>
        <w:keepNext/>
        <w:spacing w:line="226" w:lineRule="auto"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«3. Председатель Совета издаёт постановления и распоряжения по вопросам организации деятельности Совета, подписывает решения Совета, не имеющие нормативного характера</w:t>
      </w:r>
      <w:proofErr w:type="gramStart"/>
      <w:r w:rsidRPr="004F7402">
        <w:rPr>
          <w:rFonts w:ascii="Times New Roman" w:hAnsi="Times New Roman"/>
          <w:sz w:val="28"/>
          <w:szCs w:val="28"/>
        </w:rPr>
        <w:t>.».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1.7. Те</w:t>
      </w:r>
      <w:proofErr w:type="gramStart"/>
      <w:r w:rsidRPr="004F7402">
        <w:rPr>
          <w:rFonts w:ascii="Times New Roman" w:hAnsi="Times New Roman"/>
          <w:sz w:val="28"/>
          <w:szCs w:val="28"/>
        </w:rPr>
        <w:t>кст ст</w:t>
      </w:r>
      <w:proofErr w:type="gramEnd"/>
      <w:r w:rsidRPr="004F7402">
        <w:rPr>
          <w:rFonts w:ascii="Times New Roman" w:hAnsi="Times New Roman"/>
          <w:sz w:val="28"/>
          <w:szCs w:val="28"/>
        </w:rPr>
        <w:t>атьи 56 Устава изложить в следующей редакции: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F7402">
        <w:rPr>
          <w:rFonts w:ascii="Times New Roman" w:hAnsi="Times New Roman"/>
          <w:sz w:val="28"/>
          <w:szCs w:val="28"/>
        </w:rPr>
        <w:t>«Глава МО в пределах своих полномочий, установленных уставом муниципального образования и решениями Совета, издает постановления  Администрации МО «</w:t>
      </w:r>
      <w:proofErr w:type="spellStart"/>
      <w:r w:rsidRPr="004F7402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4F7402">
        <w:rPr>
          <w:rFonts w:ascii="Times New Roman" w:hAnsi="Times New Roman"/>
          <w:sz w:val="28"/>
          <w:szCs w:val="28"/>
        </w:rPr>
        <w:t xml:space="preserve"> сельсовет» 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МО «</w:t>
      </w:r>
      <w:proofErr w:type="spellStart"/>
      <w:r w:rsidRPr="004F7402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4F7402">
        <w:rPr>
          <w:rFonts w:ascii="Times New Roman" w:hAnsi="Times New Roman"/>
          <w:sz w:val="28"/>
          <w:szCs w:val="28"/>
        </w:rPr>
        <w:t xml:space="preserve"> сельсовет» федеральными законами и законами Астраханской области, а также распоряжения Администрации  МО «</w:t>
      </w:r>
      <w:proofErr w:type="spellStart"/>
      <w:r w:rsidRPr="004F7402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4F7402">
        <w:rPr>
          <w:rFonts w:ascii="Times New Roman" w:hAnsi="Times New Roman"/>
          <w:sz w:val="28"/>
          <w:szCs w:val="28"/>
        </w:rPr>
        <w:t xml:space="preserve"> сельсовет» по вопросам организации работы Администрации МО «</w:t>
      </w:r>
      <w:proofErr w:type="spellStart"/>
      <w:r w:rsidRPr="004F7402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4F7402">
        <w:rPr>
          <w:rFonts w:ascii="Times New Roman" w:hAnsi="Times New Roman"/>
          <w:sz w:val="28"/>
          <w:szCs w:val="28"/>
        </w:rPr>
        <w:t xml:space="preserve"> сельсовет».».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1.8. Первый абзац части 2 статьи 58 настоящего Устава изложить в следующей редакции: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«Нормативный правовой акт, принятый Советом, направляется Главе МО для подписания и обнародования в течение 10 дней. Глава МО имеет право отклонить муниципальный 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</w:t>
      </w:r>
      <w:proofErr w:type="gramStart"/>
      <w:r w:rsidRPr="004F7402">
        <w:rPr>
          <w:rFonts w:ascii="Times New Roman" w:hAnsi="Times New Roman"/>
          <w:sz w:val="28"/>
          <w:szCs w:val="28"/>
        </w:rPr>
        <w:t>.».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1.9. Статью 80 Устава изложить в новой редакции:</w:t>
      </w:r>
    </w:p>
    <w:p w:rsidR="003A3870" w:rsidRPr="004F7402" w:rsidRDefault="003A3870" w:rsidP="003A3870">
      <w:pPr>
        <w:pStyle w:val="3"/>
        <w:ind w:firstLine="709"/>
        <w:jc w:val="left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 xml:space="preserve">«Статья 80. </w:t>
      </w:r>
      <w:r w:rsidRPr="004F7402">
        <w:rPr>
          <w:rFonts w:ascii="Times New Roman" w:hAnsi="Times New Roman"/>
          <w:kern w:val="2"/>
          <w:sz w:val="28"/>
          <w:szCs w:val="28"/>
        </w:rPr>
        <w:t>Ответственность органов местного самоуправления, депутатов, членов выборных органов и  Главы МО перед населением</w:t>
      </w:r>
    </w:p>
    <w:p w:rsidR="003A3870" w:rsidRPr="004F7402" w:rsidRDefault="003A3870" w:rsidP="003A3870">
      <w:pPr>
        <w:pStyle w:val="3"/>
        <w:ind w:firstLine="709"/>
        <w:jc w:val="left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 xml:space="preserve">1. Основания наступления ответственности </w:t>
      </w:r>
      <w:r w:rsidRPr="004F7402">
        <w:rPr>
          <w:rFonts w:ascii="Times New Roman" w:hAnsi="Times New Roman"/>
          <w:kern w:val="2"/>
          <w:sz w:val="28"/>
          <w:szCs w:val="28"/>
        </w:rPr>
        <w:t>органов местного самоуправления, депутатов, членов выборных органов и  Главы МО перед населением</w:t>
      </w:r>
      <w:r w:rsidRPr="004F7402">
        <w:rPr>
          <w:rFonts w:ascii="Times New Roman" w:hAnsi="Times New Roman"/>
          <w:sz w:val="28"/>
          <w:szCs w:val="28"/>
        </w:rPr>
        <w:t xml:space="preserve"> и порядок решения соответствующих вопросов определяются федеральным законодательством и настоящим Уставом.</w:t>
      </w:r>
    </w:p>
    <w:p w:rsidR="003A3870" w:rsidRPr="004F7402" w:rsidRDefault="003A3870" w:rsidP="003A3870">
      <w:pPr>
        <w:pStyle w:val="2"/>
        <w:widowControl w:val="0"/>
        <w:jc w:val="left"/>
        <w:rPr>
          <w:color w:val="auto"/>
        </w:rPr>
      </w:pPr>
      <w:r w:rsidRPr="004F7402">
        <w:rPr>
          <w:color w:val="auto"/>
        </w:rPr>
        <w:lastRenderedPageBreak/>
        <w:t>2. Население МО «</w:t>
      </w:r>
      <w:proofErr w:type="spellStart"/>
      <w:r w:rsidRPr="004F7402">
        <w:rPr>
          <w:color w:val="auto"/>
        </w:rPr>
        <w:t>Новотузуклейский</w:t>
      </w:r>
      <w:proofErr w:type="spellEnd"/>
      <w:r w:rsidRPr="004F7402">
        <w:rPr>
          <w:color w:val="auto"/>
        </w:rPr>
        <w:t xml:space="preserve"> сельсовет» вправе отозвать депутатов, Главу МО «</w:t>
      </w:r>
      <w:proofErr w:type="spellStart"/>
      <w:r w:rsidRPr="004F7402">
        <w:rPr>
          <w:color w:val="auto"/>
        </w:rPr>
        <w:t>Новотузуклейский</w:t>
      </w:r>
      <w:proofErr w:type="spellEnd"/>
      <w:r w:rsidRPr="004F7402">
        <w:rPr>
          <w:color w:val="auto"/>
        </w:rPr>
        <w:t xml:space="preserve"> сельсовет» в соответствии с федеральным законодательством и статьёй 15 настоящего Устава</w:t>
      </w:r>
      <w:proofErr w:type="gramStart"/>
      <w:r w:rsidRPr="004F7402">
        <w:rPr>
          <w:color w:val="auto"/>
        </w:rPr>
        <w:t>.».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1.10. В статье 85 Устава: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4F7402">
        <w:rPr>
          <w:rFonts w:ascii="Times New Roman" w:hAnsi="Times New Roman"/>
          <w:sz w:val="28"/>
          <w:szCs w:val="28"/>
        </w:rPr>
        <w:t>1.10.1. Часть 3 изложить в следующей редакции:</w:t>
      </w:r>
    </w:p>
    <w:p w:rsidR="003A3870" w:rsidRDefault="003A3870" w:rsidP="003A3870">
      <w:pPr>
        <w:rPr>
          <w:rFonts w:ascii="Times New Roman" w:hAnsi="Times New Roman" w:cs="Times New Roman"/>
          <w:sz w:val="28"/>
          <w:szCs w:val="28"/>
        </w:rPr>
      </w:pPr>
      <w:r w:rsidRPr="004F7402"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Pr="004F7402">
        <w:rPr>
          <w:rFonts w:ascii="Times New Roman" w:hAnsi="Times New Roman" w:cs="Times New Roman"/>
          <w:sz w:val="28"/>
          <w:szCs w:val="28"/>
        </w:rPr>
        <w:t>Проект муниципального правового акта о внесении изменений и дополнений в настоящий Устав или новая редакция Устава не позднее, чем за 30 дней до дня рассмотрения вопроса Советом подлежит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указанного муниципального правового акта, а также порядка участия граждан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402">
        <w:rPr>
          <w:rFonts w:ascii="Times New Roman" w:hAnsi="Times New Roman" w:cs="Times New Roman"/>
          <w:sz w:val="28"/>
          <w:szCs w:val="28"/>
        </w:rPr>
        <w:t>обсуждении.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F7402">
        <w:rPr>
          <w:rFonts w:ascii="Times New Roman" w:hAnsi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законами.».</w:t>
      </w:r>
      <w:proofErr w:type="gramEnd"/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F7402">
        <w:rPr>
          <w:rFonts w:ascii="Times New Roman" w:hAnsi="Times New Roman"/>
          <w:sz w:val="28"/>
          <w:szCs w:val="28"/>
        </w:rPr>
        <w:t>.10.2. Часть 5 изложить в следующей редакции:</w:t>
      </w:r>
    </w:p>
    <w:p w:rsidR="003A3870" w:rsidRDefault="003A3870" w:rsidP="003A3870">
      <w:pPr>
        <w:rPr>
          <w:rFonts w:ascii="Times New Roman" w:hAnsi="Times New Roman" w:cs="Times New Roman"/>
          <w:sz w:val="28"/>
          <w:szCs w:val="28"/>
        </w:rPr>
      </w:pPr>
      <w:r w:rsidRPr="004F7402">
        <w:rPr>
          <w:rFonts w:ascii="Times New Roman" w:hAnsi="Times New Roman" w:cs="Times New Roman"/>
          <w:sz w:val="28"/>
          <w:szCs w:val="28"/>
        </w:rPr>
        <w:t>определяющие взаимоотношения между элементами структуры, установленные федеральным законодательством, вступают в силу после истечения срока полномочий Совета,</w:t>
      </w:r>
      <w:r w:rsidRPr="004C37FB">
        <w:rPr>
          <w:rFonts w:ascii="Times New Roman" w:hAnsi="Times New Roman" w:cs="Times New Roman"/>
          <w:sz w:val="28"/>
          <w:szCs w:val="28"/>
        </w:rPr>
        <w:t xml:space="preserve"> </w:t>
      </w:r>
      <w:r w:rsidRPr="004F7402">
        <w:rPr>
          <w:rFonts w:ascii="Times New Roman" w:hAnsi="Times New Roman" w:cs="Times New Roman"/>
          <w:sz w:val="28"/>
          <w:szCs w:val="28"/>
        </w:rPr>
        <w:t>принявшего муниципальный правовой акт о внесении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402">
        <w:rPr>
          <w:rFonts w:ascii="Times New Roman" w:hAnsi="Times New Roman" w:cs="Times New Roman"/>
          <w:sz w:val="28"/>
          <w:szCs w:val="28"/>
        </w:rPr>
        <w:t>Устав указанных изменений и дополнений или новой редакции Устава.</w:t>
      </w:r>
    </w:p>
    <w:p w:rsidR="003A3870" w:rsidRPr="004F7402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bookmarkStart w:id="7" w:name="sub_44083"/>
      <w:r w:rsidRPr="004F7402">
        <w:rPr>
          <w:rFonts w:ascii="Times New Roman" w:hAnsi="Times New Roman"/>
          <w:sz w:val="28"/>
          <w:szCs w:val="28"/>
        </w:rPr>
        <w:t>Изменения и дополнения, внесенные в Устав и предусматривающие создание контрольного органа муниципального образования, вступают в силу в порядке, предусмотренном частями 1 и 2 статьи 86 Устава</w:t>
      </w:r>
      <w:proofErr w:type="gramStart"/>
      <w:r w:rsidRPr="004F7402">
        <w:rPr>
          <w:rFonts w:ascii="Times New Roman" w:hAnsi="Times New Roman"/>
          <w:sz w:val="28"/>
          <w:szCs w:val="28"/>
        </w:rPr>
        <w:t>.».</w:t>
      </w:r>
      <w:bookmarkEnd w:id="7"/>
      <w:proofErr w:type="gramEnd"/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173BA4">
        <w:rPr>
          <w:rFonts w:ascii="Times New Roman" w:hAnsi="Times New Roman"/>
          <w:sz w:val="28"/>
          <w:szCs w:val="28"/>
        </w:rPr>
        <w:t>2. Утвердить предлагаемую новую редакцию статей Устава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173BA4">
        <w:rPr>
          <w:rFonts w:ascii="Times New Roman" w:hAnsi="Times New Roman"/>
          <w:sz w:val="28"/>
          <w:szCs w:val="28"/>
        </w:rPr>
        <w:t>».</w:t>
      </w:r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173BA4">
        <w:rPr>
          <w:rFonts w:ascii="Times New Roman" w:hAnsi="Times New Roman"/>
          <w:sz w:val="28"/>
          <w:szCs w:val="28"/>
        </w:rPr>
        <w:t>3. Главе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173BA4">
        <w:rPr>
          <w:rFonts w:ascii="Times New Roman" w:hAnsi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</w:t>
      </w:r>
      <w:r>
        <w:rPr>
          <w:rFonts w:ascii="Times New Roman" w:hAnsi="Times New Roman"/>
          <w:sz w:val="28"/>
          <w:szCs w:val="28"/>
        </w:rPr>
        <w:t xml:space="preserve"> настоящее решение</w:t>
      </w:r>
      <w:r w:rsidRPr="00173BA4">
        <w:rPr>
          <w:rFonts w:ascii="Times New Roman" w:hAnsi="Times New Roman"/>
          <w:sz w:val="28"/>
          <w:szCs w:val="28"/>
        </w:rPr>
        <w:t xml:space="preserve"> на государственную </w:t>
      </w:r>
      <w:r>
        <w:rPr>
          <w:rFonts w:ascii="Times New Roman" w:hAnsi="Times New Roman"/>
          <w:sz w:val="28"/>
          <w:szCs w:val="28"/>
        </w:rPr>
        <w:t xml:space="preserve">регистрацию в </w:t>
      </w:r>
      <w:r>
        <w:rPr>
          <w:rFonts w:ascii="Times New Roman" w:hAnsi="Times New Roman"/>
          <w:sz w:val="28"/>
          <w:szCs w:val="28"/>
        </w:rPr>
        <w:lastRenderedPageBreak/>
        <w:t xml:space="preserve">Управление Министерства Юстиции Российской Федерации </w:t>
      </w:r>
      <w:r w:rsidRPr="00173BA4">
        <w:rPr>
          <w:rFonts w:ascii="Times New Roman" w:hAnsi="Times New Roman"/>
          <w:sz w:val="28"/>
          <w:szCs w:val="28"/>
        </w:rPr>
        <w:t xml:space="preserve"> по Астраханской области.</w:t>
      </w:r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173BA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BA4">
        <w:rPr>
          <w:rFonts w:ascii="Times New Roman" w:hAnsi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обнародовать настоящее решение</w:t>
      </w:r>
      <w:r w:rsidRPr="00173BA4">
        <w:rPr>
          <w:rFonts w:ascii="Times New Roman" w:hAnsi="Times New Roman"/>
          <w:sz w:val="28"/>
          <w:szCs w:val="28"/>
        </w:rPr>
        <w:t xml:space="preserve"> в пятнадцатидневный срок после его государственной регистрации.</w:t>
      </w:r>
    </w:p>
    <w:p w:rsidR="003A3870" w:rsidRPr="009D102E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9D102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9D102E">
        <w:rPr>
          <w:rFonts w:ascii="Times New Roman" w:hAnsi="Times New Roman"/>
          <w:sz w:val="28"/>
          <w:szCs w:val="28"/>
        </w:rPr>
        <w:t xml:space="preserve"> официального обнаро</w:t>
      </w:r>
      <w:r>
        <w:rPr>
          <w:rFonts w:ascii="Times New Roman" w:hAnsi="Times New Roman"/>
          <w:sz w:val="28"/>
          <w:szCs w:val="28"/>
        </w:rPr>
        <w:t>дования, произведённого после его</w:t>
      </w:r>
      <w:r w:rsidRPr="009D102E">
        <w:rPr>
          <w:rFonts w:ascii="Times New Roman" w:hAnsi="Times New Roman"/>
          <w:sz w:val="28"/>
          <w:szCs w:val="28"/>
        </w:rPr>
        <w:t xml:space="preserve"> государственной регистрации.</w:t>
      </w:r>
    </w:p>
    <w:p w:rsidR="003A3870" w:rsidRPr="00173BA4" w:rsidRDefault="003A3870" w:rsidP="003A3870">
      <w:pPr>
        <w:keepNext/>
        <w:ind w:firstLine="709"/>
        <w:rPr>
          <w:rFonts w:ascii="Times New Roman" w:hAnsi="Times New Roman"/>
          <w:sz w:val="28"/>
          <w:szCs w:val="28"/>
        </w:rPr>
      </w:pPr>
    </w:p>
    <w:p w:rsidR="007C3835" w:rsidRDefault="003A3870" w:rsidP="003A3870">
      <w:pPr>
        <w:keepNext/>
        <w:ind w:firstLine="709"/>
      </w:pPr>
      <w:r w:rsidRPr="00173BA4">
        <w:rPr>
          <w:rFonts w:ascii="Times New Roman" w:hAnsi="Times New Roman"/>
          <w:color w:val="000000"/>
          <w:sz w:val="28"/>
          <w:szCs w:val="28"/>
        </w:rPr>
        <w:t>Глава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173BA4">
        <w:rPr>
          <w:rFonts w:ascii="Times New Roman" w:hAnsi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3BA4">
        <w:rPr>
          <w:rFonts w:ascii="Times New Roman" w:hAnsi="Times New Roman"/>
          <w:color w:val="000000"/>
          <w:sz w:val="28"/>
          <w:szCs w:val="28"/>
        </w:rPr>
        <w:t xml:space="preserve"> _______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Л.Ю.Прозорова</w:t>
      </w:r>
      <w:proofErr w:type="spellEnd"/>
    </w:p>
    <w:sectPr w:rsidR="007C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870"/>
    <w:rsid w:val="003A3870"/>
    <w:rsid w:val="007C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870"/>
    <w:pPr>
      <w:spacing w:before="300" w:after="40"/>
      <w:outlineLvl w:val="0"/>
    </w:pPr>
    <w:rPr>
      <w:rFonts w:eastAsiaTheme="minorHAnsi"/>
      <w:smallCaps/>
      <w:spacing w:val="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70"/>
    <w:rPr>
      <w:rFonts w:eastAsiaTheme="minorHAnsi"/>
      <w:smallCaps/>
      <w:spacing w:val="5"/>
      <w:sz w:val="32"/>
      <w:szCs w:val="32"/>
      <w:lang w:eastAsia="en-US"/>
    </w:rPr>
  </w:style>
  <w:style w:type="paragraph" w:styleId="2">
    <w:name w:val="Body Text Indent 2"/>
    <w:basedOn w:val="a"/>
    <w:link w:val="20"/>
    <w:rsid w:val="003A3870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A387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Body Text 3"/>
    <w:basedOn w:val="a"/>
    <w:link w:val="30"/>
    <w:rsid w:val="003A387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3870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1348</Words>
  <Characters>7690</Characters>
  <Application>Microsoft Office Word</Application>
  <DocSecurity>0</DocSecurity>
  <Lines>64</Lines>
  <Paragraphs>18</Paragraphs>
  <ScaleCrop>false</ScaleCrop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2011-09-08T12:03:00Z</dcterms:created>
  <dcterms:modified xsi:type="dcterms:W3CDTF">2011-09-08T12:04:00Z</dcterms:modified>
</cp:coreProperties>
</file>