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DE" w:rsidRDefault="00A91762" w:rsidP="00A917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A4CDE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</w:p>
    <w:p w:rsidR="00AA4CDE" w:rsidRDefault="00A91762" w:rsidP="00A917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A4CDE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A4CDE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BF44C8">
        <w:rPr>
          <w:rFonts w:ascii="Times New Roman" w:hAnsi="Times New Roman" w:cs="Times New Roman"/>
          <w:bCs/>
          <w:sz w:val="28"/>
          <w:szCs w:val="28"/>
        </w:rPr>
        <w:t>НОВОТУЗУКЛЕЙСКИЙ СЕЛЬСОВЕТ</w:t>
      </w:r>
      <w:r w:rsidRPr="00AA4CDE">
        <w:rPr>
          <w:rFonts w:ascii="Times New Roman" w:hAnsi="Times New Roman" w:cs="Times New Roman"/>
          <w:bCs/>
          <w:sz w:val="28"/>
          <w:szCs w:val="28"/>
        </w:rPr>
        <w:t>"</w:t>
      </w:r>
    </w:p>
    <w:p w:rsidR="00BF44C8" w:rsidRDefault="00BF44C8" w:rsidP="00A917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КАМЫЗЯКСКИЙ РАЙОН</w:t>
      </w:r>
    </w:p>
    <w:p w:rsidR="00BF44C8" w:rsidRPr="00AA4CDE" w:rsidRDefault="00BF44C8" w:rsidP="00A917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АСТРАХАНСКАЯ ОБЛАСТЬ</w:t>
      </w:r>
    </w:p>
    <w:p w:rsidR="00A91762" w:rsidRPr="00AA4CDE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1762" w:rsidRPr="00AA4CDE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4CDE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A91762" w:rsidRPr="00AA4CDE" w:rsidRDefault="00A91762" w:rsidP="00184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4CD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84E3F">
        <w:rPr>
          <w:rFonts w:ascii="Times New Roman" w:hAnsi="Times New Roman" w:cs="Times New Roman"/>
          <w:bCs/>
          <w:sz w:val="28"/>
          <w:szCs w:val="28"/>
        </w:rPr>
        <w:t xml:space="preserve">26.01.2016г. </w:t>
      </w:r>
      <w:r w:rsidRPr="00AA4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E3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  <w:r w:rsidRPr="00AA4CDE">
        <w:rPr>
          <w:rFonts w:ascii="Times New Roman" w:hAnsi="Times New Roman" w:cs="Times New Roman"/>
          <w:bCs/>
          <w:sz w:val="28"/>
          <w:szCs w:val="28"/>
        </w:rPr>
        <w:t xml:space="preserve">N </w:t>
      </w:r>
      <w:r w:rsidR="00184E3F">
        <w:rPr>
          <w:rFonts w:ascii="Times New Roman" w:hAnsi="Times New Roman" w:cs="Times New Roman"/>
          <w:bCs/>
          <w:sz w:val="28"/>
          <w:szCs w:val="28"/>
        </w:rPr>
        <w:t>55</w:t>
      </w:r>
      <w:r w:rsidR="007D3A8A">
        <w:rPr>
          <w:rFonts w:ascii="Times New Roman" w:hAnsi="Times New Roman" w:cs="Times New Roman"/>
          <w:bCs/>
          <w:sz w:val="28"/>
          <w:szCs w:val="28"/>
        </w:rPr>
        <w:t>-1</w:t>
      </w:r>
    </w:p>
    <w:p w:rsidR="00A91762" w:rsidRPr="00AA4CDE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1762" w:rsidRPr="00AA4CDE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4CDE">
        <w:rPr>
          <w:rFonts w:ascii="Times New Roman" w:hAnsi="Times New Roman" w:cs="Times New Roman"/>
          <w:bCs/>
          <w:sz w:val="28"/>
          <w:szCs w:val="28"/>
        </w:rPr>
        <w:t>ОБ ОЦЕНКЕ РЕГУЛИРУЮЩЕГО ВОЗДЕЙСТВИЯ ПРОЕКТОВ</w:t>
      </w:r>
    </w:p>
    <w:p w:rsidR="00A91762" w:rsidRPr="00AA4CDE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4CDE">
        <w:rPr>
          <w:rFonts w:ascii="Times New Roman" w:hAnsi="Times New Roman" w:cs="Times New Roman"/>
          <w:bCs/>
          <w:sz w:val="28"/>
          <w:szCs w:val="28"/>
        </w:rPr>
        <w:t>МУНИЦИПАЛЬНЫХ НОРМАТИВНЫХ ПРАВОВЫХ АКТОВ И ЭКСПЕРТИЗЕ</w:t>
      </w:r>
    </w:p>
    <w:p w:rsidR="00A91762" w:rsidRPr="00AA4CDE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4CDE">
        <w:rPr>
          <w:rFonts w:ascii="Times New Roman" w:hAnsi="Times New Roman" w:cs="Times New Roman"/>
          <w:bCs/>
          <w:sz w:val="28"/>
          <w:szCs w:val="28"/>
        </w:rPr>
        <w:t>МУНИЦИПАЛЬНЫХ НОРМАТИВНЫХ ПРАВОВЫХ АКТОВ, ЗАТРАГИВАЮЩИХ</w:t>
      </w:r>
    </w:p>
    <w:p w:rsidR="00A91762" w:rsidRPr="00AA4CDE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4CDE">
        <w:rPr>
          <w:rFonts w:ascii="Times New Roman" w:hAnsi="Times New Roman" w:cs="Times New Roman"/>
          <w:bCs/>
          <w:sz w:val="28"/>
          <w:szCs w:val="28"/>
        </w:rPr>
        <w:t xml:space="preserve">ВОПРОСЫ ОСУЩЕСТВЛЕНИЯ </w:t>
      </w:r>
      <w:proofErr w:type="gramStart"/>
      <w:r w:rsidRPr="00AA4CDE">
        <w:rPr>
          <w:rFonts w:ascii="Times New Roman" w:hAnsi="Times New Roman" w:cs="Times New Roman"/>
          <w:bCs/>
          <w:sz w:val="28"/>
          <w:szCs w:val="28"/>
        </w:rPr>
        <w:t>ПРЕДПРИНИМАТЕЛЬСКОЙ</w:t>
      </w:r>
      <w:proofErr w:type="gramEnd"/>
      <w:r w:rsidRPr="00AA4CDE"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:rsidR="00A91762" w:rsidRPr="00AA4CDE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4CDE">
        <w:rPr>
          <w:rFonts w:ascii="Times New Roman" w:hAnsi="Times New Roman" w:cs="Times New Roman"/>
          <w:bCs/>
          <w:sz w:val="28"/>
          <w:szCs w:val="28"/>
        </w:rPr>
        <w:t>ИНВЕСТИЦИОННОЙ ДЕЯТЕЛЬНОСТИ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02.07.2013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актов",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10.02.2014 N 4/2014-ОЗ "Об отдельных вопросах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оценки регулирующего воздействия проектов нормативных правовых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актов",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BF44C8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>
        <w:rPr>
          <w:rFonts w:ascii="Times New Roman" w:hAnsi="Times New Roman" w:cs="Times New Roman"/>
          <w:sz w:val="28"/>
          <w:szCs w:val="28"/>
        </w:rPr>
        <w:t>сельсовет», Совет муниципального образования "</w:t>
      </w:r>
      <w:r w:rsidR="00BF44C8">
        <w:rPr>
          <w:rFonts w:ascii="Times New Roman" w:hAnsi="Times New Roman" w:cs="Times New Roman"/>
          <w:sz w:val="28"/>
          <w:szCs w:val="28"/>
        </w:rPr>
        <w:t xml:space="preserve">Новотузуклейский  </w:t>
      </w:r>
      <w:r>
        <w:rPr>
          <w:rFonts w:ascii="Times New Roman" w:hAnsi="Times New Roman" w:cs="Times New Roman"/>
          <w:sz w:val="28"/>
          <w:szCs w:val="28"/>
        </w:rPr>
        <w:t>сельсовет" решил: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"</w:t>
      </w:r>
      <w:r w:rsidR="00BF44C8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>
        <w:rPr>
          <w:rFonts w:ascii="Times New Roman" w:hAnsi="Times New Roman" w:cs="Times New Roman"/>
          <w:sz w:val="28"/>
          <w:szCs w:val="28"/>
        </w:rPr>
        <w:t>сельсовет", затрагивающих вопросы осуществления предпринимательской и инвестиционной деятельности (прилагается).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1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нормативных правовых актов муниципального образования "</w:t>
      </w:r>
      <w:r w:rsidR="00BF44C8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>
        <w:rPr>
          <w:rFonts w:ascii="Times New Roman" w:hAnsi="Times New Roman" w:cs="Times New Roman"/>
          <w:sz w:val="28"/>
          <w:szCs w:val="28"/>
        </w:rPr>
        <w:t>сельсовет", затрагивающих вопросы осуществления предпринимательской и инвестиционной деятельности (прилагается).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путем вывешивания на доске объявлений сельсовета, сельских библиотек и на официальном сайте администрации МО "</w:t>
      </w:r>
      <w:r w:rsidR="00BF44C8">
        <w:rPr>
          <w:rFonts w:ascii="Times New Roman" w:hAnsi="Times New Roman" w:cs="Times New Roman"/>
          <w:sz w:val="28"/>
          <w:szCs w:val="28"/>
        </w:rPr>
        <w:t xml:space="preserve">Новотузуклейский  </w:t>
      </w:r>
      <w:r>
        <w:rPr>
          <w:rFonts w:ascii="Times New Roman" w:hAnsi="Times New Roman" w:cs="Times New Roman"/>
          <w:sz w:val="28"/>
          <w:szCs w:val="28"/>
        </w:rPr>
        <w:t>сельсовет".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 1 января 2017 года.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762" w:rsidRDefault="00351178" w:rsidP="00BF4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9176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9176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17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91762" w:rsidRDefault="00A91762" w:rsidP="00BF4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F44C8">
        <w:rPr>
          <w:rFonts w:ascii="Times New Roman" w:hAnsi="Times New Roman" w:cs="Times New Roman"/>
          <w:sz w:val="28"/>
          <w:szCs w:val="28"/>
        </w:rPr>
        <w:t xml:space="preserve">Новотузуклейский  </w:t>
      </w:r>
      <w:r>
        <w:rPr>
          <w:rFonts w:ascii="Times New Roman" w:hAnsi="Times New Roman" w:cs="Times New Roman"/>
          <w:sz w:val="28"/>
          <w:szCs w:val="28"/>
        </w:rPr>
        <w:t>сельсовет"</w:t>
      </w:r>
      <w:r w:rsidR="00BF44C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351178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BF44C8" w:rsidRDefault="00A91762" w:rsidP="00BF4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BF4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762" w:rsidRDefault="00A91762" w:rsidP="00BF4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"</w:t>
      </w:r>
      <w:r w:rsidR="00BF44C8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"</w:t>
      </w:r>
      <w:r w:rsidR="00BF44C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BF44C8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F44C8">
        <w:rPr>
          <w:rFonts w:ascii="Times New Roman" w:hAnsi="Times New Roman" w:cs="Times New Roman"/>
          <w:sz w:val="28"/>
          <w:szCs w:val="28"/>
        </w:rPr>
        <w:t xml:space="preserve">Новотузуклейский  </w:t>
      </w:r>
      <w:r>
        <w:rPr>
          <w:rFonts w:ascii="Times New Roman" w:hAnsi="Times New Roman" w:cs="Times New Roman"/>
          <w:sz w:val="28"/>
          <w:szCs w:val="28"/>
        </w:rPr>
        <w:t>сельсовет"</w:t>
      </w:r>
    </w:p>
    <w:p w:rsidR="00A91762" w:rsidRDefault="00BF44C8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917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26.01.2016г</w:t>
      </w:r>
      <w:r w:rsidR="00A91762">
        <w:rPr>
          <w:rFonts w:ascii="Times New Roman" w:hAnsi="Times New Roman" w:cs="Times New Roman"/>
          <w:sz w:val="28"/>
          <w:szCs w:val="28"/>
        </w:rPr>
        <w:t xml:space="preserve">. N </w:t>
      </w:r>
      <w:r>
        <w:rPr>
          <w:rFonts w:ascii="Times New Roman" w:hAnsi="Times New Roman" w:cs="Times New Roman"/>
          <w:sz w:val="28"/>
          <w:szCs w:val="28"/>
        </w:rPr>
        <w:t>55-1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ОЦЕНКИ РЕГУЛИРУЮЩЕГО ВОЗДЕЙСТВИЯ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 НОРМАТИВНЫХ ПРАВОВЫХ АКТОВ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"</w:t>
      </w:r>
      <w:r w:rsidR="00BF44C8">
        <w:rPr>
          <w:rFonts w:ascii="Times New Roman" w:hAnsi="Times New Roman" w:cs="Times New Roman"/>
          <w:b/>
          <w:bCs/>
          <w:sz w:val="28"/>
          <w:szCs w:val="28"/>
        </w:rPr>
        <w:t xml:space="preserve">НОВОТУЗУКЛЕЙСКИЙ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СЕЛЬСОВЕТ", ЗАТРАГИВАЮЩИХ ВОПРОСЫ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ПРЕДПРИНИМАТЕЛЬСКОЙ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ИНВЕСТИЦИОННОЙ ДЕЯТЕЛЬНОСТИ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проведения оценки регулирующего воздействия проектов муниципальных нормативных правовых актов муниципального образования "</w:t>
      </w:r>
      <w:r w:rsidR="00BF44C8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>
        <w:rPr>
          <w:rFonts w:ascii="Times New Roman" w:hAnsi="Times New Roman" w:cs="Times New Roman"/>
          <w:sz w:val="28"/>
          <w:szCs w:val="28"/>
        </w:rPr>
        <w:t>сельсовет", затрагивающих вопросы осуществления предпринимательской и инвестиционной деятельности (далее - Порядок), регламентирует процедуру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(далее - проект акта), и определяет порядок подготовки заключений об оценке регулирующего воздействия проекта акта (далее - заключение) отделом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иным уполномоченным органом (далее - уполномоченный орган).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Уполномоченный орган осуществляет следующие функции: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исполнения процедур оценки регулирующего воздействия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органами разработчиками, включая контроль качества проведения публичных консультаций;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подготовка экспертных заключений оценки регулирующего воздействия.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>
        <w:rPr>
          <w:rFonts w:ascii="Times New Roman" w:hAnsi="Times New Roman" w:cs="Times New Roman"/>
          <w:sz w:val="28"/>
          <w:szCs w:val="28"/>
        </w:rPr>
        <w:t>1.3. Оценка регулирующего воздействия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способствующих возникновению необоснованных расходов субъектов предпринимательской и инвестиционной деятельности и бюджета муниципального района (поселения).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Оценка регулирующего воздействия проектов актов проводится разработчиками проектов муниципальных нормативных правовых актов муниципального образования (далее - органы-разработчики) - структурным подразделением администрации муниципального образования, Советом муниципального образования "</w:t>
      </w:r>
      <w:r w:rsidR="00BF44C8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сельсовет", осуществляющими в пределах своих полномочий подготовку проектов муниципальных нормативных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правовых актов, затрагивающих вопросы осуществления предпринимательской и инвестиционной деятельности.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Орган-разработчик осуществляет следующие функции: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проведение предварительной оценки регулирующего воздействия, проекта акта в сфере, соответствующей его компетенции;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основной оценки регулирующего воздействия проекта акта в сфере, соответствующей его компетентности;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публичных консультаций.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проведения оценки регулирующего воздействия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Оценка регулирующего воздействия проекта акта, содержащего сведения, составляющие государственную тайну, или сведения конфиденциального характера, не проводится.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Оценка регулирующего воздействия проекта акта осуществляется органом-разработчиком на стадии подготовки проекта муниципального нормативного правового акта в два этапа: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предварительная оценка регулирующего воздействия проекта акта;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оценка регулирующего воздействия проекта акта и публичные консультации по нему.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Предварительная оценка регулирующего воздействия проекта акта (далее - предварительная оценка) проводится в целях определения наличия (отсутствия) в проекте акта положений, регулирующих осуществление предпринимательской и инвестиционной деятельности.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 результатам предварительной оценки орган-разработчик делает один из выводов: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акта не затрагивает вопросы осуществления предпринимательской и инвестиционной деятельности,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проведение основной оценки регулирующего воздействия проекта акта не требуется;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акта затрагивает вопросы осуществления предпринимательской и инвестиционной деятельности,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необходимо проведение основной оценки регулирующего воздействия проекта акта.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проведении основной оценки регулирующего воздействия проекта акта (далее - основная оценка) устанавливается наличие или отсутствие в проекте акта положений, указанных в </w:t>
      </w:r>
      <w:hyperlink w:anchor="Par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1.3 раздела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рамках проведения основной оценки в целях учета мнения субъектов предпринимательской и инвестиционной деятельности органом-разработчиком проводятся публичные консультации.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Для проведения публичных консультаций орган-разработчик размещает на официальном сайте органа-разработчика в информационно-телекоммуникационной сети "Интернет" уведомление о проведении публичных консультаций с приложением проекта акта, в отношении которого проводится основная оценка, и перечня вопросов по проекту акта, обсуждаемых в ходе публичных консультаций.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 Уведомление о проведении публичных консультаций должно содержать срок проведения публичных консультаций, способ направления предложений по вопросам, обсуждаемым в ходе публичных консультаций.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Срок проведения публичных консультаций определяется органом-разработчиком, но не более 30 календарных дней со дня размещения уведомления на официальном сайте.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Орган-разработчик рассматривает все предложения, поступившие в установленный срок в связи с проведением публичных консультаций, и составляет сводку предложений с указанием сведений об их учете или причин отклонения в срок не позднее 10 рабочих дней со дня окончания публикаций.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Орган-разработчик с учетом поступивших и признанных обоснованными замечаний и предложений дорабатывает проект акта и готовит пояснительную записку.</w:t>
      </w:r>
    </w:p>
    <w:p w:rsidR="00A91762" w:rsidRDefault="00510913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8" w:history="1">
        <w:r w:rsidR="00A91762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A91762">
        <w:rPr>
          <w:rFonts w:ascii="Times New Roman" w:hAnsi="Times New Roman" w:cs="Times New Roman"/>
          <w:sz w:val="28"/>
          <w:szCs w:val="28"/>
        </w:rPr>
        <w:t xml:space="preserve"> сведений, которые должны содержаться в пояснительной записке к проекту акта, приводится в приложении к настоящему Порядку.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После проведения основной оценки орган-разработчик направляет проект акта, к которому прилагается справка о результатах публичных консультаций, а также пояснительную записку к проекту акта в уполномоченный орган для подготовки заключения об оценке регулирующего воздействия. Оценка регулирующего воздействия проектов актов, органом-разработчиком которых является структурное подразделение администрации муниципального образования, проводится до направления на согласование в администрацию муниципального образования (отдел администрации).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Уполномоченный орган проводит оценку качества проведенной органом-разработчиком процедуры оценки регулирующего воздействия в срок до 15 рабочих дней.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В заключении, составленном по результатам оценки регулирующего воздействия, делается обоснованный вывод об отсутствии или наличии в проекте нормативного правового акта положений, указанных в </w:t>
      </w:r>
      <w:hyperlink w:anchor="Par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1.3 раздела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в проекте акта положений, указанных в </w:t>
      </w:r>
      <w:hyperlink w:anchor="Par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1.3 раздела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указываются предложения по их устранению.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Заключение подписывается руководителем уполномоченного органа (лицом, его замещающим) и направляется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орган-разработчик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его подписания.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Заключение подлежит размещению на официальном сайте органа-разработчика в сети "Интернет" не позднее 3 рабочих дней со дня его подписания.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4C8" w:rsidRDefault="00BF44C8" w:rsidP="00A917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44C8" w:rsidRDefault="00BF44C8" w:rsidP="00A917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оценки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 проектов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BF44C8">
        <w:rPr>
          <w:rFonts w:ascii="Times New Roman" w:hAnsi="Times New Roman" w:cs="Times New Roman"/>
          <w:sz w:val="28"/>
          <w:szCs w:val="28"/>
        </w:rPr>
        <w:t xml:space="preserve"> Новотузуклейский 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сельсовет",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8"/>
      <w:bookmarkEnd w:id="2"/>
      <w:r>
        <w:rPr>
          <w:rFonts w:ascii="Times New Roman" w:hAnsi="Times New Roman" w:cs="Times New Roman"/>
          <w:sz w:val="28"/>
          <w:szCs w:val="28"/>
        </w:rPr>
        <w:t>ПЕРЕЧЕНЬ СВЕДЕНИЙ,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ДОЛЖНЫ СОДЕРЖАТЬСЯ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ПОЯСНИТЕЛЬНОЙ</w:t>
      </w:r>
      <w:proofErr w:type="gramEnd"/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ЗАПИСКЕ К ПРОЕКТУ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НОРМАТИВНОГО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АКТА, ЗАТРАГИВАЮЩЕГО ВОПРОСЫ ОСУЩЕСТВЛЕНИЯ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иной деятельности, изменяется содержание или порядок реализации полномочий органов местного самоуправления в отношениях с субъектами предпринимательской деятельности.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Поручение, на основании которого разработан проект акта, в случае, если такое поручение выдавалось.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Цели предполагаемого регулирования и их соответствие принципам правового регулирования.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Обоснование расходов бюджета муниципального образования "</w:t>
      </w:r>
      <w:r w:rsidR="00BF44C8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>
        <w:rPr>
          <w:rFonts w:ascii="Times New Roman" w:hAnsi="Times New Roman" w:cs="Times New Roman"/>
          <w:sz w:val="28"/>
          <w:szCs w:val="28"/>
        </w:rPr>
        <w:t>сельсовет" при принятии проекта муниципального нормативного правового акта.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Описание обязанностей, которые предполагается возложить на субъекты предпринимательской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Описание основных групп субъектов предпринимательской деятельности, интересы которых будут затронуты предлагаемым правовым регулированием.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Оценка изменений расходов субъектов предпринимательской деятельности,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Оценка рисков невозможности решения проблемы предложенным способом, рисков непредвиденных негативных последствий.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Сведения о результатах консультаций с субъектами предпринимательской деятельности.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необходимости иные сведения, позволяющие оценить обоснованность вводимых административных и иных ограничений и обязанностей для субъектов предпринимательской деятельности, обоснованность расходов субъектов предпринимательской деятельности и расходов местного бюджета, возникновению которых способствуют положения проекта акта.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F44C8">
        <w:rPr>
          <w:rFonts w:ascii="Times New Roman" w:hAnsi="Times New Roman" w:cs="Times New Roman"/>
          <w:sz w:val="28"/>
          <w:szCs w:val="28"/>
        </w:rPr>
        <w:t xml:space="preserve">Новотузуклейский сельсовет 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F44C8">
        <w:rPr>
          <w:rFonts w:ascii="Times New Roman" w:hAnsi="Times New Roman" w:cs="Times New Roman"/>
          <w:sz w:val="28"/>
          <w:szCs w:val="28"/>
        </w:rPr>
        <w:t>26.01.2016г</w:t>
      </w:r>
      <w:r>
        <w:rPr>
          <w:rFonts w:ascii="Times New Roman" w:hAnsi="Times New Roman" w:cs="Times New Roman"/>
          <w:sz w:val="28"/>
          <w:szCs w:val="28"/>
        </w:rPr>
        <w:t xml:space="preserve">. N </w:t>
      </w:r>
      <w:r w:rsidR="00BF44C8">
        <w:rPr>
          <w:rFonts w:ascii="Times New Roman" w:hAnsi="Times New Roman" w:cs="Times New Roman"/>
          <w:sz w:val="28"/>
          <w:szCs w:val="28"/>
        </w:rPr>
        <w:t>55-1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26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ЭКСПЕРТИЗЫ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ПРАВОВЫХ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АКТОВ МО "</w:t>
      </w:r>
      <w:r w:rsidR="00BF44C8">
        <w:rPr>
          <w:rFonts w:ascii="Times New Roman" w:hAnsi="Times New Roman" w:cs="Times New Roman"/>
          <w:b/>
          <w:bCs/>
          <w:sz w:val="28"/>
          <w:szCs w:val="28"/>
        </w:rPr>
        <w:t xml:space="preserve">НОВОТУЗУКЛЕЙСКИЙ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СЕЛЬСОВЕТ", ЗАТРАГИВАЮЩИХ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ОСУЩЕСТВЛЕНИЯ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ПРЕДПРИНИМАТЕЛЬСКОЙ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ИНВЕСТИЦИОННОЙ ДЕЯТЕЛЬНОСТИ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проведения экспертизы муниципальных нормативных правовых актов муниципального образования "</w:t>
      </w:r>
      <w:r w:rsidR="00BF44C8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>
        <w:rPr>
          <w:rFonts w:ascii="Times New Roman" w:hAnsi="Times New Roman" w:cs="Times New Roman"/>
          <w:sz w:val="28"/>
          <w:szCs w:val="28"/>
        </w:rPr>
        <w:t>сельсовет", затрагивающих вопросы осуществления предпринимательской и инвестиционной деятельности (далее - Порядок), определяет процедуру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акты), порядок проведения публичных консультаций при проведении экспертизы актов и подготовки заключений об экспертизе актов (далее - заключение).</w:t>
      </w:r>
      <w:proofErr w:type="gramEnd"/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Экспертиза актов проводится администрацией муниципального образования "</w:t>
      </w:r>
      <w:r w:rsidR="00BF44C8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>
        <w:rPr>
          <w:rFonts w:ascii="Times New Roman" w:hAnsi="Times New Roman" w:cs="Times New Roman"/>
          <w:sz w:val="28"/>
          <w:szCs w:val="28"/>
        </w:rPr>
        <w:t>сельсовет", отделом администрации МО (далее - уполномоченный орган)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проведения экспертизы актов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Порядок проведения экспертизы актов предусматривает следующие этапы: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плана проведения экспертизы актов (далее - план);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уведомления о проведении публичных консультаций;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заключения.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План формируется уполномоченным органом на полугодие и утверждается распоряжением администрации не позднее 1 июня и 1 декабря текущего года.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проведении экспертизы актов уполномоченный орган вправе запрашивать необходимую информацию у структурных подразделений администрации муниципального образования "</w:t>
      </w:r>
      <w:r w:rsidR="00BF44C8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>
        <w:rPr>
          <w:rFonts w:ascii="Times New Roman" w:hAnsi="Times New Roman" w:cs="Times New Roman"/>
          <w:sz w:val="28"/>
          <w:szCs w:val="28"/>
        </w:rPr>
        <w:t>сельсовет", к компетенции которых относится регулируемая сфера общественных отношений, у Совета муниципального образования "</w:t>
      </w:r>
      <w:r w:rsidR="00BF44C8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>
        <w:rPr>
          <w:rFonts w:ascii="Times New Roman" w:hAnsi="Times New Roman" w:cs="Times New Roman"/>
          <w:sz w:val="28"/>
          <w:szCs w:val="28"/>
        </w:rPr>
        <w:t>сельсовет", а также у организаций, с которыми уполномоченным органом заключены соглашения о взаимодействии при проведении экспертизы актов.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целях учета мнения субъектов предпринимательской и инвестиционной деятельности уполномоченным органом при проведении экспертизы актов проводятся публичные консультации в порядке, установленном </w:t>
      </w:r>
      <w:hyperlink w:anchor="Par1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47"/>
      <w:bookmarkEnd w:id="4"/>
      <w:r>
        <w:rPr>
          <w:rFonts w:ascii="Times New Roman" w:hAnsi="Times New Roman" w:cs="Times New Roman"/>
          <w:sz w:val="28"/>
          <w:szCs w:val="28"/>
        </w:rPr>
        <w:t>3. Порядок проведения публичных консультаций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проведения публичных консультаций уполномоченный орган в течение 2 рабочих дней со дня утверждения плана размещает на официальном сайте уполномоченного органа в информационно-телекоммуникационной сети "Интернет" http://mo.astrobl.ru/</w:t>
      </w:r>
      <w:proofErr w:type="spellStart"/>
      <w:r w:rsidR="00BF44C8">
        <w:rPr>
          <w:rFonts w:ascii="Times New Roman" w:hAnsi="Times New Roman" w:cs="Times New Roman"/>
          <w:sz w:val="28"/>
          <w:szCs w:val="28"/>
          <w:lang w:val="en-US"/>
        </w:rPr>
        <w:t>novotuzukleevski</w:t>
      </w:r>
      <w:r>
        <w:rPr>
          <w:rFonts w:ascii="Times New Roman" w:hAnsi="Times New Roman" w:cs="Times New Roman"/>
          <w:sz w:val="28"/>
          <w:szCs w:val="28"/>
        </w:rPr>
        <w:t>jselsovet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сеть "Интернет") уведомление о проведении публичных консультаций.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должно содержать: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акта;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проведения публичных консультаций;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консультаций;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представления предложений (замечаний) участниками публичных консультаций.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Срок проведения публичных консультаций определяется уполномоченным органом и не может составлять менее 10 рабочих дней со дня размещения уведомления о проведении публичных консультаций на официальном сайте уполномоченного органа в сети "Интернет".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результатам публичных консультаций уполномоченный орган осуществляет подготовку справки о проведении публичных консультаций с учетом всех полученных предложений (замечаний), содержащей следующие сведения: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учета предложения (замечания) - форма, в которой оно было учтено;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отклонения предложения (замечания) - причина, по которой оно было отклонено.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Справка о проведении публичных консультаций прилагается к заключению.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заключения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В отношении каждого акта, включенного в план, уполномоченный орган подготавливает заключение, содержащее обоснованные выводы о наличии (отсутствии) в акте положений, необоснованно затрудняющих осуществление предпринимательской и инвестиционной деятельности.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Заключение подписывается руководителем уполномоченного органа (лицом, его замещающим) в срок не более 5 рабочих дней со дня завершения публичных консультаций.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течение 5 рабочих дней со дня подписания заключения руководителем уполномоченного органа (лицом, его замещающим) заключение размещается на официальном сайте уполномоченного органа в сети "Интернет" и направляется разработчику акта.</w:t>
      </w:r>
    </w:p>
    <w:p w:rsidR="00A91762" w:rsidRDefault="00A91762" w:rsidP="00A91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762" w:rsidRDefault="00A91762" w:rsidP="00A91762"/>
    <w:p w:rsidR="0003132A" w:rsidRDefault="0003132A"/>
    <w:sectPr w:rsidR="0003132A" w:rsidSect="00BF44C8">
      <w:pgSz w:w="11905" w:h="16838"/>
      <w:pgMar w:top="851" w:right="567" w:bottom="1303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762"/>
    <w:rsid w:val="0003132A"/>
    <w:rsid w:val="00054048"/>
    <w:rsid w:val="00184E3F"/>
    <w:rsid w:val="001E2869"/>
    <w:rsid w:val="00351178"/>
    <w:rsid w:val="00510913"/>
    <w:rsid w:val="007D3A8A"/>
    <w:rsid w:val="009133CF"/>
    <w:rsid w:val="00A45408"/>
    <w:rsid w:val="00A91762"/>
    <w:rsid w:val="00AA4CDE"/>
    <w:rsid w:val="00B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A66523E07C35DE8B2567E3FD1E832530715BFDF7BAF4D61B6D33181F68C78B04B5B76D6EDE698DC7B5075O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FA66523E07C35DE8B2487329BDB53D500B4CB0DF71A61E3EE9886CD67FO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A66523E07C35DE8B2487329BDB53D500B4CB0DF71A61E3EE9886CD6FF862FF7040236957EO8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4FA66523E07C35DE8B2487329BDB53D500B4CB0DF71A61E3EE9886CD6FF862FF7040236957EO7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4FA66523E07C35DE8B2487329BDB53D500843B6D27FA61E3EE9886CD6FF862FF704023492E0E7997DOAN" TargetMode="External"/><Relationship Id="rId9" Type="http://schemas.openxmlformats.org/officeDocument/2006/relationships/hyperlink" Target="consultantplus://offline/ref=74FA66523E07C35DE8B2567E3FD1E832530715BFDB7BAC4D63B6D33181F68C787BO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2015-07-27T11:12:00Z</dcterms:created>
  <dcterms:modified xsi:type="dcterms:W3CDTF">2016-04-18T06:55:00Z</dcterms:modified>
</cp:coreProperties>
</file>