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FD" w:rsidRPr="00CF1817" w:rsidRDefault="004C49FD" w:rsidP="004C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4C49FD" w:rsidRPr="00CF1817" w:rsidRDefault="004C49FD" w:rsidP="004C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4C49FD" w:rsidRPr="00CF1817" w:rsidRDefault="004C49FD" w:rsidP="004C4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4C49FD" w:rsidRPr="00CF1817" w:rsidRDefault="004C49FD" w:rsidP="004C49F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18 февраля 2011 года                                                        № 79</w:t>
      </w:r>
    </w:p>
    <w:p w:rsidR="004C49FD" w:rsidRPr="00CF1817" w:rsidRDefault="001237A5" w:rsidP="0012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49FD" w:rsidRPr="00CF1817">
        <w:rPr>
          <w:rFonts w:ascii="Times New Roman" w:hAnsi="Times New Roman" w:cs="Times New Roman"/>
          <w:sz w:val="28"/>
          <w:szCs w:val="28"/>
        </w:rPr>
        <w:t>Об учетной норме площади и норме общей площади помещения</w:t>
      </w:r>
    </w:p>
    <w:p w:rsidR="004C49FD" w:rsidRPr="00CF1817" w:rsidRDefault="004C49FD" w:rsidP="004C4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1237A5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sz w:val="28"/>
          <w:szCs w:val="28"/>
        </w:rPr>
        <w:t>на территории МО «Новотузуклейский сельсовет»</w:t>
      </w:r>
    </w:p>
    <w:p w:rsidR="004C49FD" w:rsidRPr="00CF1817" w:rsidRDefault="004C49FD" w:rsidP="004C4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9FD" w:rsidRPr="00CF1817" w:rsidRDefault="004C49FD" w:rsidP="004C4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В целях принятия на учет граждан, нуждающихся в жилых помещениях, определения общей площади жилых помещений, предоставляемых по договорам социального найма, на основании статьи 50 Жилищного кодекса Российской Федерации Совет МО «Новотузуклейский сельсовет»</w:t>
      </w:r>
    </w:p>
    <w:p w:rsidR="004C49FD" w:rsidRPr="00CF1817" w:rsidRDefault="004C49FD" w:rsidP="004C4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4C49FD" w:rsidRPr="00CF1817" w:rsidRDefault="004C49FD" w:rsidP="004C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Установить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49FD" w:rsidRPr="00CF1817" w:rsidRDefault="004C49FD" w:rsidP="004C49F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Учетную норму площади жилого помещения,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помещениях, в размере 12 кв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етров общей площади на одного члена семьи.</w:t>
      </w:r>
    </w:p>
    <w:p w:rsidR="004C49FD" w:rsidRPr="00CF1817" w:rsidRDefault="004C49FD" w:rsidP="004C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в здании администрации и сельской библиотеке с.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до 1 марта 2011 года.</w:t>
      </w:r>
    </w:p>
    <w:p w:rsidR="004C49FD" w:rsidRPr="00CF1817" w:rsidRDefault="004C49FD" w:rsidP="004C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 Совета МО «Новотузуклейский сельсовет» №48/6 от 4 июня 2009 года «Об учетной норме площади и норме предоставления помещения по договорам социального найма на территории МО «Новотузуклейский сельсовет» считать утратившим силу.</w:t>
      </w:r>
    </w:p>
    <w:p w:rsidR="004C49FD" w:rsidRPr="00CF1817" w:rsidRDefault="004C49FD" w:rsidP="004C49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Настоящее решение вступает в силу  с 1 марта 2011 года.</w:t>
      </w:r>
    </w:p>
    <w:p w:rsidR="004C49FD" w:rsidRPr="00CF1817" w:rsidRDefault="004C49FD" w:rsidP="004C4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9FD" w:rsidRPr="00CF1817" w:rsidRDefault="004C49FD" w:rsidP="004C4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9FD" w:rsidRPr="00CF1817" w:rsidRDefault="004C49FD" w:rsidP="004C49FD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4C49FD" w:rsidRPr="00CF1817" w:rsidRDefault="004C49FD" w:rsidP="004C49FD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49FD" w:rsidRPr="00CF1817" w:rsidRDefault="004C49FD" w:rsidP="004C49F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9FD" w:rsidRPr="00CF1817" w:rsidRDefault="004C49FD" w:rsidP="004C49F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F3" w:rsidRDefault="00EC33F3"/>
    <w:sectPr w:rsidR="00EC33F3" w:rsidSect="0090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554"/>
    <w:multiLevelType w:val="multilevel"/>
    <w:tmpl w:val="A1945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9FD"/>
    <w:rsid w:val="001237A5"/>
    <w:rsid w:val="004C49FD"/>
    <w:rsid w:val="00553CE2"/>
    <w:rsid w:val="00902C36"/>
    <w:rsid w:val="00EC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2011-09-08T12:37:00Z</dcterms:created>
  <dcterms:modified xsi:type="dcterms:W3CDTF">2012-05-29T13:24:00Z</dcterms:modified>
</cp:coreProperties>
</file>