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FF" w:rsidRDefault="00DC55FF" w:rsidP="00DC55FF">
      <w:pPr>
        <w:shd w:val="clear" w:color="auto" w:fill="F9F9F9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DC55FF" w:rsidRDefault="00DC55FF" w:rsidP="00DC55FF">
      <w:pPr>
        <w:shd w:val="clear" w:color="auto" w:fill="F9F9F9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DC55FF" w:rsidRDefault="00DC55FF" w:rsidP="00DC55FF">
      <w:pPr>
        <w:shd w:val="clear" w:color="auto" w:fill="F9F9F9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«Новотузуклейский сельсовет»</w:t>
      </w:r>
    </w:p>
    <w:p w:rsidR="00DC55FF" w:rsidRDefault="00DC55FF" w:rsidP="00DC55FF">
      <w:pPr>
        <w:shd w:val="clear" w:color="auto" w:fill="F9F9F9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Камызякского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DC55FF" w:rsidRDefault="00DC55FF" w:rsidP="00DC55FF">
      <w:pPr>
        <w:shd w:val="clear" w:color="auto" w:fill="F9F9F9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Астраханской области</w:t>
      </w:r>
    </w:p>
    <w:p w:rsidR="00E57A42" w:rsidRPr="00E57A42" w:rsidRDefault="00E57A42" w:rsidP="00DC55FF">
      <w:pPr>
        <w:shd w:val="clear" w:color="auto" w:fill="F9F9F9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E57A42" w:rsidRPr="00E57A42" w:rsidRDefault="00E57A42" w:rsidP="00DC55FF">
      <w:pPr>
        <w:shd w:val="clear" w:color="auto" w:fill="F9F9F9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57A42" w:rsidRPr="00E57A42" w:rsidRDefault="00DC55FF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«8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 2016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№69</w:t>
      </w:r>
    </w:p>
    <w:p w:rsidR="00E57A42" w:rsidRPr="00DA47C9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«О порядке и условиях приватизации</w:t>
      </w:r>
    </w:p>
    <w:p w:rsidR="00E57A42" w:rsidRPr="00DA47C9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имущества в</w:t>
      </w:r>
      <w:r w:rsidRPr="00DA4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C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образовании</w:t>
      </w:r>
    </w:p>
    <w:p w:rsidR="00E57A42" w:rsidRPr="00DA47C9" w:rsidRDefault="00A8187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9">
        <w:rPr>
          <w:rFonts w:ascii="Times New Roman" w:eastAsia="Times New Roman" w:hAnsi="Times New Roman" w:cs="Times New Roman"/>
          <w:bCs/>
          <w:sz w:val="28"/>
          <w:szCs w:val="28"/>
        </w:rPr>
        <w:t>«Новотузуклейский сельсовет»</w:t>
      </w:r>
      <w:bookmarkStart w:id="0" w:name="YANDEX_23"/>
      <w:bookmarkStart w:id="1" w:name="YANDEX_24"/>
      <w:bookmarkStart w:id="2" w:name="YANDEX_25"/>
      <w:bookmarkEnd w:id="0"/>
      <w:bookmarkEnd w:id="1"/>
      <w:bookmarkEnd w:id="2"/>
      <w:r w:rsidRPr="00DA47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47C9">
        <w:rPr>
          <w:rFonts w:ascii="Times New Roman" w:eastAsia="Times New Roman" w:hAnsi="Times New Roman" w:cs="Times New Roman"/>
          <w:bCs/>
          <w:sz w:val="28"/>
          <w:szCs w:val="28"/>
        </w:rPr>
        <w:t>Камызякского</w:t>
      </w:r>
      <w:proofErr w:type="spellEnd"/>
      <w:r w:rsidRPr="00DA47C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Астраханской области</w:t>
      </w:r>
    </w:p>
    <w:p w:rsidR="00A8187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В соответствии с Федеральным Законом от 21.12.2001 г. N 178-ФЗ «О </w:t>
      </w:r>
      <w:bookmarkStart w:id="3" w:name="YANDEX_26"/>
      <w:bookmarkEnd w:id="3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государственного и </w:t>
      </w:r>
      <w:bookmarkStart w:id="4" w:name="YANDEX_27"/>
      <w:bookmarkEnd w:id="4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5" w:name="YANDEX_28"/>
      <w:bookmarkEnd w:id="5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 », Федеральным Законом от 06.10.2003 г. №131-ФЗ «Об общих принципах организации местного самоуправления в Российской Федерации», Совет депутатов МО </w:t>
      </w:r>
      <w:r w:rsidR="00A81872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  <w:bookmarkStart w:id="6" w:name="YANDEX_29"/>
      <w:bookmarkStart w:id="7" w:name="YANDEX_30"/>
      <w:bookmarkEnd w:id="6"/>
      <w:bookmarkEnd w:id="7"/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E57A42" w:rsidRPr="00E57A42" w:rsidRDefault="00E57A42" w:rsidP="00A81872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«О </w:t>
      </w:r>
      <w:bookmarkStart w:id="8" w:name="YANDEX_31"/>
      <w:bookmarkEnd w:id="8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порядке  и </w:t>
      </w:r>
      <w:r w:rsidR="00A81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условиях </w:t>
      </w:r>
      <w:bookmarkStart w:id="9" w:name="YANDEX_32"/>
      <w:bookmarkEnd w:id="9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10" w:name="YANDEX_33"/>
      <w:bookmarkEnd w:id="10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1" w:name="YANDEX_34"/>
      <w:bookmarkEnd w:id="11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  в </w:t>
      </w:r>
      <w:bookmarkStart w:id="12" w:name="YANDEX_35"/>
      <w:bookmarkEnd w:id="12"/>
      <w:r w:rsidRPr="00E57A42">
        <w:rPr>
          <w:rFonts w:ascii="Times New Roman" w:eastAsia="Times New Roman" w:hAnsi="Times New Roman" w:cs="Times New Roman"/>
          <w:sz w:val="28"/>
          <w:szCs w:val="28"/>
        </w:rPr>
        <w:t> муниципальном </w:t>
      </w:r>
      <w:r w:rsidR="00A818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образовании </w:t>
      </w:r>
      <w:r w:rsidR="00A81872">
        <w:rPr>
          <w:rFonts w:ascii="Times New Roman" w:eastAsia="Times New Roman" w:hAnsi="Times New Roman" w:cs="Times New Roman"/>
          <w:sz w:val="28"/>
          <w:szCs w:val="28"/>
        </w:rPr>
        <w:t xml:space="preserve"> «Новотузуклейский сельсовет»</w:t>
      </w:r>
      <w:bookmarkStart w:id="13" w:name="YANDEX_36"/>
      <w:bookmarkStart w:id="14" w:name="YANDEX_37"/>
      <w:bookmarkStart w:id="15" w:name="YANDEX_38"/>
      <w:bookmarkEnd w:id="13"/>
      <w:bookmarkEnd w:id="14"/>
      <w:bookmarkEnd w:id="15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E57A42" w:rsidRPr="00E57A42" w:rsidRDefault="00E57A42" w:rsidP="00DC55FF">
      <w:pPr>
        <w:numPr>
          <w:ilvl w:val="0"/>
          <w:numId w:val="1"/>
        </w:numPr>
        <w:shd w:val="clear" w:color="auto" w:fill="F9F9F9"/>
        <w:spacing w:after="240" w:line="240" w:lineRule="auto"/>
        <w:ind w:left="870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 момента его обнародования  (опубликования) на официальном сайте МО </w:t>
      </w:r>
      <w:r w:rsidR="00A81872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E57A42" w:rsidRPr="00E57A42" w:rsidRDefault="00E57A42" w:rsidP="00A8187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Председатель Совета депутатов                                 </w:t>
      </w:r>
      <w:proofErr w:type="spellStart"/>
      <w:r w:rsidR="00A81872">
        <w:rPr>
          <w:rFonts w:ascii="Times New Roman" w:eastAsia="Times New Roman" w:hAnsi="Times New Roman" w:cs="Times New Roman"/>
          <w:sz w:val="28"/>
          <w:szCs w:val="28"/>
        </w:rPr>
        <w:t>А.Т.Кулов</w:t>
      </w:r>
      <w:proofErr w:type="spellEnd"/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A81872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1872" w:rsidRDefault="00E57A42" w:rsidP="00A8187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1872">
        <w:rPr>
          <w:rFonts w:ascii="Times New Roman" w:eastAsia="Times New Roman" w:hAnsi="Times New Roman" w:cs="Times New Roman"/>
          <w:sz w:val="28"/>
          <w:szCs w:val="28"/>
        </w:rPr>
        <w:t>Глава МО</w:t>
      </w:r>
    </w:p>
    <w:p w:rsidR="00E57A42" w:rsidRPr="00E57A42" w:rsidRDefault="00A8187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«Новотузуклейский сельсовет»: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Л.Ю.Прозорова</w:t>
      </w:r>
      <w:proofErr w:type="spellEnd"/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81872" w:rsidRDefault="00A81872" w:rsidP="00DC55FF">
      <w:pPr>
        <w:shd w:val="clear" w:color="auto" w:fill="F9F9F9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872" w:rsidRDefault="00A81872" w:rsidP="00DC55FF">
      <w:pPr>
        <w:shd w:val="clear" w:color="auto" w:fill="F9F9F9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7A42" w:rsidRPr="00E57A42" w:rsidRDefault="00E57A42" w:rsidP="00DC55FF">
      <w:pPr>
        <w:shd w:val="clear" w:color="auto" w:fill="F9F9F9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E57A42" w:rsidRPr="00E57A42" w:rsidRDefault="00E57A42" w:rsidP="00DC55FF">
      <w:pPr>
        <w:shd w:val="clear" w:color="auto" w:fill="F9F9F9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    Решением Совета депутатов</w:t>
      </w:r>
    </w:p>
    <w:p w:rsidR="00E57A42" w:rsidRPr="00E57A42" w:rsidRDefault="00E57A42" w:rsidP="00DC55FF">
      <w:pPr>
        <w:shd w:val="clear" w:color="auto" w:fill="F9F9F9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6F4985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E57A42" w:rsidRPr="00E57A42" w:rsidRDefault="00E57A42" w:rsidP="00DC55FF">
      <w:pPr>
        <w:shd w:val="clear" w:color="auto" w:fill="F9F9F9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</w:t>
      </w:r>
      <w:r w:rsidR="006F498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 от 08 июня 2016  года №69</w:t>
      </w:r>
    </w:p>
    <w:p w:rsidR="00E57A42" w:rsidRPr="00E57A42" w:rsidRDefault="00E57A42" w:rsidP="00A81872">
      <w:pPr>
        <w:shd w:val="clear" w:color="auto" w:fill="F9F9F9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E57A42" w:rsidRPr="00E57A42" w:rsidRDefault="00E57A42" w:rsidP="00A81872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</w:t>
      </w:r>
      <w:bookmarkStart w:id="16" w:name="YANDEX_39"/>
      <w:bookmarkEnd w:id="16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порядке  и условиях </w:t>
      </w:r>
      <w:bookmarkStart w:id="17" w:name="YANDEX_40"/>
      <w:bookmarkEnd w:id="17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приватизации  </w:t>
      </w:r>
      <w:bookmarkStart w:id="18" w:name="YANDEX_41"/>
      <w:bookmarkEnd w:id="18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муниципального  </w:t>
      </w:r>
      <w:bookmarkStart w:id="19" w:name="YANDEX_42"/>
      <w:bookmarkEnd w:id="19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 имущества </w:t>
      </w:r>
    </w:p>
    <w:p w:rsidR="00E57A42" w:rsidRPr="00E57A42" w:rsidRDefault="00E57A42" w:rsidP="00A81872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bookmarkStart w:id="20" w:name="YANDEX_43"/>
      <w:bookmarkEnd w:id="20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муниципальном  образовании </w:t>
      </w:r>
      <w:r w:rsidR="00A81872">
        <w:rPr>
          <w:rFonts w:ascii="Times New Roman" w:eastAsia="Times New Roman" w:hAnsi="Times New Roman" w:cs="Times New Roman"/>
          <w:b/>
          <w:bCs/>
          <w:sz w:val="28"/>
          <w:szCs w:val="28"/>
        </w:rPr>
        <w:t>МО «Новотузуклейский сельсовет»</w:t>
      </w:r>
      <w:bookmarkStart w:id="21" w:name="YANDEX_44"/>
      <w:bookmarkStart w:id="22" w:name="YANDEX_45"/>
      <w:bookmarkStart w:id="23" w:name="YANDEX_46"/>
      <w:bookmarkEnd w:id="21"/>
      <w:bookmarkEnd w:id="22"/>
      <w:bookmarkEnd w:id="23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Глава I. Общие положения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Настоящее Положение разработано в соответствии с Федеральным З</w:t>
      </w:r>
      <w:r w:rsidR="00A81872">
        <w:rPr>
          <w:rFonts w:ascii="Times New Roman" w:eastAsia="Times New Roman" w:hAnsi="Times New Roman" w:cs="Times New Roman"/>
          <w:sz w:val="28"/>
          <w:szCs w:val="28"/>
        </w:rPr>
        <w:t>аконом от 21.12.2001 г. N178-ФЗ «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bookmarkStart w:id="24" w:name="YANDEX_47"/>
      <w:bookmarkEnd w:id="24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государственного и </w:t>
      </w:r>
      <w:bookmarkStart w:id="25" w:name="YANDEX_48"/>
      <w:bookmarkEnd w:id="25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26" w:name="YANDEX_49"/>
      <w:bookmarkEnd w:id="26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 », Федеральным Законом от 06.10.2003 года №131-ФЗ «Об общих принципах организации местного самоуправления в Российской Федерации  и устанавливает </w:t>
      </w:r>
      <w:bookmarkStart w:id="27" w:name="YANDEX_50"/>
      <w:bookmarkEnd w:id="27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порядок  и </w:t>
      </w:r>
      <w:r w:rsidR="00A81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условия </w:t>
      </w:r>
      <w:bookmarkStart w:id="28" w:name="YANDEX_51"/>
      <w:bookmarkEnd w:id="28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29" w:name="YANDEX_52"/>
      <w:bookmarkEnd w:id="29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30" w:name="YANDEX_53"/>
      <w:bookmarkEnd w:id="30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1. Понятие </w:t>
      </w:r>
      <w:bookmarkStart w:id="31" w:name="YANDEX_54"/>
      <w:bookmarkEnd w:id="31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приватизации  </w:t>
      </w:r>
      <w:bookmarkStart w:id="32" w:name="YANDEX_55"/>
      <w:bookmarkEnd w:id="32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муниципального  </w:t>
      </w:r>
      <w:bookmarkStart w:id="33" w:name="YANDEX_56"/>
      <w:bookmarkEnd w:id="33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имущества  и основные принципы </w:t>
      </w:r>
      <w:bookmarkStart w:id="34" w:name="YANDEX_57"/>
      <w:bookmarkEnd w:id="34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приватизации  </w:t>
      </w:r>
      <w:bookmarkStart w:id="35" w:name="YANDEX_58"/>
      <w:bookmarkEnd w:id="35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муниципального  </w:t>
      </w:r>
      <w:bookmarkStart w:id="36" w:name="YANDEX_59"/>
      <w:bookmarkEnd w:id="36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 имущества 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1. Под </w:t>
      </w:r>
      <w:bookmarkStart w:id="37" w:name="YANDEX_60"/>
      <w:bookmarkEnd w:id="37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приватизацией  </w:t>
      </w:r>
      <w:bookmarkStart w:id="38" w:name="YANDEX_61"/>
      <w:bookmarkEnd w:id="38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39" w:name="YANDEX_62"/>
      <w:bookmarkEnd w:id="39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  понимается возмездное отчуждение </w:t>
      </w:r>
      <w:bookmarkStart w:id="40" w:name="YANDEX_63"/>
      <w:bookmarkEnd w:id="40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 собственности  </w:t>
      </w:r>
      <w:r w:rsidR="006F4985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41" w:name="YANDEX_64"/>
      <w:bookmarkStart w:id="42" w:name="YANDEX_65"/>
      <w:bookmarkStart w:id="43" w:name="YANDEX_66"/>
      <w:bookmarkEnd w:id="41"/>
      <w:bookmarkEnd w:id="42"/>
      <w:bookmarkEnd w:id="43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, в собственность юридических и (или) физических лиц.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44" w:name="YANDEX_67"/>
      <w:bookmarkEnd w:id="44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Приватизация  </w:t>
      </w:r>
      <w:bookmarkStart w:id="45" w:name="YANDEX_68"/>
      <w:bookmarkEnd w:id="45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46" w:name="YANDEX_69"/>
      <w:bookmarkEnd w:id="46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 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3.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bookmarkStart w:id="47" w:name="YANDEX_70"/>
      <w:bookmarkEnd w:id="47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Приватизация  </w:t>
      </w:r>
      <w:bookmarkStart w:id="48" w:name="YANDEX_71"/>
      <w:bookmarkEnd w:id="48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49" w:name="YANDEX_72"/>
      <w:bookmarkEnd w:id="49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  осуществляется органами местного самоуправления самостоятельно в </w:t>
      </w:r>
      <w:bookmarkStart w:id="50" w:name="YANDEX_73"/>
      <w:bookmarkEnd w:id="50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порядке, предусмотренном Федеральным Законом от 21.12.2001 г. N178-ФЗ «О </w:t>
      </w:r>
      <w:bookmarkStart w:id="51" w:name="YANDEX_74"/>
      <w:bookmarkEnd w:id="51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государственного и </w:t>
      </w:r>
      <w:bookmarkStart w:id="52" w:name="YANDEX_75"/>
      <w:bookmarkEnd w:id="52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53" w:name="YANDEX_76"/>
      <w:bookmarkEnd w:id="53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 »(далее – «Закон») и  в соответствии с настоящим Положением.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 Статья 2. Сфера действия настоящего Положения</w:t>
      </w:r>
    </w:p>
    <w:p w:rsidR="00E57A42" w:rsidRPr="00E57A42" w:rsidRDefault="00E57A42" w:rsidP="00DC55FF">
      <w:pPr>
        <w:numPr>
          <w:ilvl w:val="0"/>
          <w:numId w:val="2"/>
        </w:numPr>
        <w:shd w:val="clear" w:color="auto" w:fill="F9F9F9"/>
        <w:spacing w:after="240" w:line="240" w:lineRule="auto"/>
        <w:ind w:left="870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регулирует отношения, возникающие при </w:t>
      </w:r>
      <w:bookmarkStart w:id="54" w:name="YANDEX_77"/>
      <w:bookmarkEnd w:id="54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55" w:name="YANDEX_78"/>
      <w:bookmarkEnd w:id="55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56" w:name="YANDEX_79"/>
      <w:bookmarkEnd w:id="56"/>
      <w:r w:rsidR="009158CD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>, и связанные с ними отношения по управлению муниципальным имуществом</w:t>
      </w:r>
    </w:p>
    <w:p w:rsidR="00E57A42" w:rsidRPr="00E57A42" w:rsidRDefault="00E57A42" w:rsidP="00DC55FF">
      <w:pPr>
        <w:numPr>
          <w:ilvl w:val="0"/>
          <w:numId w:val="2"/>
        </w:numPr>
        <w:shd w:val="clear" w:color="auto" w:fill="F9F9F9"/>
        <w:spacing w:after="240" w:line="240" w:lineRule="auto"/>
        <w:ind w:left="870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возникающие при отчуждении: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2) природных ресурсов;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3) муниципального жилищного фонда;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4) муниципального имущества, находящегося за пределами территории Российской Федерации;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5) муниципального имущества в случаях, предусмотренных международными договорами Российской Федерации;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здания, строения и сооружения, находящиеся в собственности указанных организаций;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7) муниципального имущества в собственность некоммерческих организаций, созданных при преобразовании муниципальных учреждений и муниципального имущества, передаваемого государственным корпорациям и иным некоммерческим организациям в качестве имущественного взноса  муниципальных образований;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8) муниципальными унитарными предприятиями и муниципальными учреждениями имущества, закрепленного за ними на праве хозяйственного ведения или оперативного управления;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9) муниципального имущества на основании судебного решения;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lastRenderedPageBreak/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11) имущества, передаваемого в собственность управляющей компании в качестве имущественного взноса муниципального образования в порядке, установленном Федеральным </w:t>
      </w:r>
      <w:hyperlink r:id="rId6" w:history="1">
        <w:r w:rsidRPr="00E57A4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«О территориях опережающего социально-экономического развития в Российской Федерации»;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bookmarkStart w:id="57" w:name="YANDEX_80"/>
      <w:bookmarkEnd w:id="57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не подлежит </w:t>
      </w:r>
      <w:bookmarkStart w:id="58" w:name="YANDEX_81"/>
      <w:bookmarkEnd w:id="58"/>
      <w:r w:rsidR="009158CD">
        <w:rPr>
          <w:rFonts w:ascii="Times New Roman" w:eastAsia="Times New Roman" w:hAnsi="Times New Roman" w:cs="Times New Roman"/>
          <w:sz w:val="28"/>
          <w:szCs w:val="28"/>
        </w:rPr>
        <w:t> имущество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</w:t>
      </w:r>
      <w:bookmarkStart w:id="59" w:name="YANDEX_82"/>
      <w:bookmarkEnd w:id="59"/>
      <w:r w:rsidRPr="00E57A42">
        <w:rPr>
          <w:rFonts w:ascii="Times New Roman" w:eastAsia="Times New Roman" w:hAnsi="Times New Roman" w:cs="Times New Roman"/>
          <w:sz w:val="28"/>
          <w:szCs w:val="28"/>
        </w:rPr>
        <w:t> порядке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федеральными законами, может находиться только в государственной или </w:t>
      </w:r>
      <w:bookmarkStart w:id="60" w:name="YANDEX_83"/>
      <w:bookmarkEnd w:id="60"/>
      <w:r w:rsidRPr="00E57A42">
        <w:rPr>
          <w:rFonts w:ascii="Times New Roman" w:eastAsia="Times New Roman" w:hAnsi="Times New Roman" w:cs="Times New Roman"/>
          <w:sz w:val="28"/>
          <w:szCs w:val="28"/>
        </w:rPr>
        <w:t> муниципальной  собственности.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4. К отношениям по отчуждению  муниципального имущества, не урегулированным   Законом, применяются нормы гражданского законодательства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   Статья 3. Покупатели муниципального имущества</w:t>
      </w:r>
    </w:p>
    <w:p w:rsidR="00E57A42" w:rsidRPr="00E57A42" w:rsidRDefault="00E57A42" w:rsidP="00DC55FF">
      <w:pPr>
        <w:numPr>
          <w:ilvl w:val="0"/>
          <w:numId w:val="3"/>
        </w:numPr>
        <w:shd w:val="clear" w:color="auto" w:fill="F9F9F9"/>
        <w:spacing w:after="240" w:line="240" w:lineRule="auto"/>
        <w:ind w:left="870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за исключением случаев, предусмотренных  Законом.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E57A42" w:rsidRPr="00E57A42" w:rsidRDefault="00E57A42" w:rsidP="00DC55FF">
      <w:pPr>
        <w:numPr>
          <w:ilvl w:val="0"/>
          <w:numId w:val="4"/>
        </w:numPr>
        <w:shd w:val="clear" w:color="auto" w:fill="F9F9F9"/>
        <w:spacing w:after="240" w:line="240" w:lineRule="auto"/>
        <w:ind w:left="870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</w:t>
      </w:r>
      <w:bookmarkStart w:id="61" w:name="YANDEX_84"/>
      <w:bookmarkEnd w:id="61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62" w:name="YANDEX_85"/>
      <w:bookmarkEnd w:id="62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63" w:name="YANDEX_86"/>
      <w:bookmarkEnd w:id="63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 </w:t>
      </w:r>
    </w:p>
    <w:p w:rsidR="00E57A42" w:rsidRPr="00E57A42" w:rsidRDefault="00E57A42" w:rsidP="00DC55FF">
      <w:pPr>
        <w:numPr>
          <w:ilvl w:val="0"/>
          <w:numId w:val="4"/>
        </w:numPr>
        <w:shd w:val="clear" w:color="auto" w:fill="F9F9F9"/>
        <w:spacing w:after="240" w:line="240" w:lineRule="auto"/>
        <w:ind w:left="870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и настоящим Положением.</w:t>
      </w:r>
    </w:p>
    <w:p w:rsidR="00E57A42" w:rsidRPr="00E57A42" w:rsidRDefault="009158CD" w:rsidP="00DC55FF">
      <w:pPr>
        <w:numPr>
          <w:ilvl w:val="0"/>
          <w:numId w:val="4"/>
        </w:numPr>
        <w:shd w:val="clear" w:color="auto" w:fill="F9F9F9"/>
        <w:spacing w:after="240" w:line="240" w:lineRule="auto"/>
        <w:ind w:left="8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E57A42" w:rsidRPr="00E57A42" w:rsidRDefault="00E57A42" w:rsidP="009158C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II. Полномочия органов местного самоуправления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сфере </w:t>
      </w:r>
      <w:bookmarkStart w:id="64" w:name="YANDEX_87"/>
      <w:bookmarkEnd w:id="64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приватизации  </w:t>
      </w:r>
      <w:bookmarkStart w:id="65" w:name="YANDEX_88"/>
      <w:bookmarkEnd w:id="65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муниципального  </w:t>
      </w:r>
      <w:bookmarkStart w:id="66" w:name="YANDEX_89"/>
      <w:bookmarkEnd w:id="66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 имущества 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4. Полномочия Совета депутатов МО </w:t>
      </w:r>
      <w:r w:rsidR="009158CD">
        <w:rPr>
          <w:rFonts w:ascii="Times New Roman" w:eastAsia="Times New Roman" w:hAnsi="Times New Roman" w:cs="Times New Roman"/>
          <w:b/>
          <w:bCs/>
          <w:sz w:val="28"/>
          <w:szCs w:val="28"/>
        </w:rPr>
        <w:t>«Новотузуклейский сельсовет»</w:t>
      </w: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1. Полномочия Совета депутатов МО </w:t>
      </w:r>
      <w:r w:rsidR="009158CD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67" w:name="YANDEX_90"/>
      <w:bookmarkEnd w:id="67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68" w:name="YANDEX_91"/>
      <w:bookmarkEnd w:id="68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69" w:name="YANDEX_92"/>
      <w:bookmarkEnd w:id="69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</w:p>
    <w:p w:rsidR="00E57A42" w:rsidRPr="00E57A42" w:rsidRDefault="009158CD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bookmarkStart w:id="70" w:name="YANDEX_93"/>
      <w:bookmarkEnd w:id="70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порядка  планирования </w:t>
      </w:r>
      <w:bookmarkStart w:id="71" w:name="YANDEX_94"/>
      <w:bookmarkEnd w:id="71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72" w:name="YANDEX_95"/>
      <w:bookmarkEnd w:id="72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73" w:name="YANDEX_96"/>
      <w:bookmarkEnd w:id="73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proofErr w:type="gramStart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E57A42" w:rsidRPr="00E57A42" w:rsidRDefault="009158CD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принятие нормативных правовых актов по вопросам приватизации;</w:t>
      </w:r>
    </w:p>
    <w:p w:rsidR="00E57A42" w:rsidRPr="00E57A42" w:rsidRDefault="009158CD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контроля за </w:t>
      </w:r>
      <w:bookmarkStart w:id="74" w:name="YANDEX_97"/>
      <w:bookmarkEnd w:id="74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приватизацией  </w:t>
      </w:r>
      <w:bookmarkStart w:id="75" w:name="YANDEX_98"/>
      <w:bookmarkEnd w:id="75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76" w:name="YANDEX_99"/>
      <w:bookmarkEnd w:id="76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proofErr w:type="gramStart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E57A42" w:rsidRPr="00E57A42" w:rsidRDefault="009158CD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proofErr w:type="gramStart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proofErr w:type="gramEnd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действующим законодательством и правовыми актами органов местного самоуправления.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5. Полномочия главы местной администрации МО </w:t>
      </w:r>
      <w:r w:rsidR="009158CD">
        <w:rPr>
          <w:rFonts w:ascii="Times New Roman" w:eastAsia="Times New Roman" w:hAnsi="Times New Roman" w:cs="Times New Roman"/>
          <w:b/>
          <w:bCs/>
          <w:sz w:val="28"/>
          <w:szCs w:val="28"/>
        </w:rPr>
        <w:t>«Новотузуклейский сельсовет»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Полномочия главы местной администрации МО </w:t>
      </w:r>
      <w:r w:rsidR="009158CD">
        <w:rPr>
          <w:rFonts w:ascii="Times New Roman" w:eastAsia="Times New Roman" w:hAnsi="Times New Roman" w:cs="Times New Roman"/>
          <w:sz w:val="28"/>
          <w:szCs w:val="28"/>
        </w:rPr>
        <w:t xml:space="preserve">«Новотузуклейский сельсовет» 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77" w:name="YANDEX_100"/>
      <w:bookmarkEnd w:id="77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78" w:name="YANDEX_101"/>
      <w:bookmarkEnd w:id="78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79" w:name="YANDEX_102"/>
      <w:bookmarkEnd w:id="79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</w:p>
    <w:p w:rsidR="00E57A42" w:rsidRPr="00E57A42" w:rsidRDefault="009158CD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функций продавца при продаже муниципального имущества.</w:t>
      </w:r>
    </w:p>
    <w:p w:rsidR="00E57A42" w:rsidRPr="00E57A42" w:rsidRDefault="009158CD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принятие постановления об условиях </w:t>
      </w:r>
      <w:bookmarkStart w:id="80" w:name="YANDEX_103"/>
      <w:bookmarkEnd w:id="80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81" w:name="YANDEX_104"/>
      <w:bookmarkEnd w:id="81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недвижимого </w:t>
      </w:r>
      <w:bookmarkStart w:id="82" w:name="YANDEX_105"/>
      <w:bookmarkEnd w:id="82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proofErr w:type="gramStart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E57A42" w:rsidRPr="00E57A42" w:rsidRDefault="009158CD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</w:t>
      </w:r>
      <w:bookmarkStart w:id="83" w:name="YANDEX_106"/>
      <w:bookmarkEnd w:id="83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порядка  и условий </w:t>
      </w:r>
      <w:bookmarkStart w:id="84" w:name="YANDEX_107"/>
      <w:bookmarkEnd w:id="84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85" w:name="YANDEX_108"/>
      <w:bookmarkEnd w:id="85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движимого </w:t>
      </w:r>
      <w:bookmarkStart w:id="86" w:name="YANDEX_109"/>
      <w:bookmarkEnd w:id="86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proofErr w:type="gramStart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E57A42" w:rsidRPr="00E57A42" w:rsidRDefault="00B714C8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отчуждение муниципального имущества в виде доли в праве собственности на имущество, в том числе недвижимости;</w:t>
      </w:r>
    </w:p>
    <w:p w:rsidR="00E57A42" w:rsidRPr="00E57A42" w:rsidRDefault="00B714C8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принятие правовых актов по вопросам </w:t>
      </w:r>
      <w:bookmarkStart w:id="87" w:name="YANDEX_110"/>
      <w:bookmarkEnd w:id="87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88" w:name="YANDEX_111"/>
      <w:bookmarkEnd w:id="88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proofErr w:type="gramStart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E57A42" w:rsidRPr="00E57A42" w:rsidRDefault="00B714C8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контроля за </w:t>
      </w:r>
      <w:bookmarkStart w:id="89" w:name="YANDEX_112"/>
      <w:bookmarkEnd w:id="89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приватизацией  </w:t>
      </w:r>
      <w:bookmarkStart w:id="90" w:name="YANDEX_113"/>
      <w:bookmarkEnd w:id="90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91" w:name="YANDEX_114"/>
      <w:bookmarkEnd w:id="91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proofErr w:type="gramStart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E57A42" w:rsidRPr="00E57A42" w:rsidRDefault="00B714C8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иные полномочия, предусмотренные действующим законодательством и правовыми актами органов местного самоуправления.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III. </w:t>
      </w:r>
      <w:bookmarkStart w:id="92" w:name="YANDEX_115"/>
      <w:bookmarkEnd w:id="92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Порядок  </w:t>
      </w:r>
      <w:bookmarkStart w:id="93" w:name="YANDEX_116"/>
      <w:bookmarkEnd w:id="93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приватизации  </w:t>
      </w:r>
      <w:bookmarkStart w:id="94" w:name="YANDEX_117"/>
      <w:bookmarkEnd w:id="94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муниципального  </w:t>
      </w:r>
      <w:bookmarkStart w:id="95" w:name="YANDEX_118"/>
      <w:bookmarkEnd w:id="95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 имущества 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 Статья 6. </w:t>
      </w:r>
      <w:bookmarkStart w:id="96" w:name="YANDEX_119"/>
      <w:bookmarkEnd w:id="96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Порядок  принятия решения об условиях </w:t>
      </w:r>
      <w:bookmarkStart w:id="97" w:name="YANDEX_120"/>
      <w:bookmarkEnd w:id="97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приватизации  </w:t>
      </w:r>
      <w:bookmarkStart w:id="98" w:name="YANDEX_121"/>
      <w:bookmarkEnd w:id="98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муниципального  </w:t>
      </w:r>
      <w:bookmarkStart w:id="99" w:name="YANDEX_122"/>
      <w:bookmarkEnd w:id="99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имущества  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1.  Постановление об условиях </w:t>
      </w:r>
      <w:bookmarkStart w:id="100" w:name="YANDEX_123"/>
      <w:bookmarkEnd w:id="100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101" w:name="YANDEX_124"/>
      <w:bookmarkEnd w:id="101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движимого </w:t>
      </w:r>
      <w:bookmarkStart w:id="102" w:name="YANDEX_125"/>
      <w:bookmarkEnd w:id="102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имущества, а также постановление об отчуждении муниципального имущества в виде доли в праве собственности на имущество, в том числе недвижимости, принимается местной администрацией МО </w:t>
      </w:r>
      <w:r w:rsidR="00050361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2. В постановлении об условиях </w:t>
      </w:r>
      <w:bookmarkStart w:id="103" w:name="YANDEX_126"/>
      <w:bookmarkEnd w:id="103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104" w:name="YANDEX_127"/>
      <w:bookmarkEnd w:id="104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05" w:name="YANDEX_128"/>
      <w:bookmarkEnd w:id="105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  должны содержаться следующие сведения:</w:t>
      </w:r>
    </w:p>
    <w:p w:rsidR="00E57A42" w:rsidRPr="00E57A42" w:rsidRDefault="00050361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имущества и иные позволяющие его индивидуализировать данные (характеристика имущества);</w:t>
      </w:r>
    </w:p>
    <w:p w:rsidR="00E57A42" w:rsidRPr="00E57A42" w:rsidRDefault="00050361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способ </w:t>
      </w:r>
      <w:bookmarkStart w:id="106" w:name="YANDEX_129"/>
      <w:bookmarkEnd w:id="106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107" w:name="YANDEX_130"/>
      <w:bookmarkEnd w:id="107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proofErr w:type="gramStart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E57A42" w:rsidRPr="00E57A42" w:rsidRDefault="00050361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начальная цена;</w:t>
      </w:r>
    </w:p>
    <w:p w:rsidR="00E57A42" w:rsidRPr="00E57A42" w:rsidRDefault="00050361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срок рассрочки платежа (в случае ее предоставления);</w:t>
      </w:r>
    </w:p>
    <w:p w:rsidR="00E57A42" w:rsidRPr="00E57A42" w:rsidRDefault="00050361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иные необходимые для </w:t>
      </w:r>
      <w:bookmarkStart w:id="108" w:name="YANDEX_131"/>
      <w:bookmarkEnd w:id="108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109" w:name="YANDEX_132"/>
      <w:bookmarkEnd w:id="109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 имущества  сведения.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bookmarkStart w:id="110" w:name="YANDEX_133"/>
      <w:bookmarkEnd w:id="110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имущественного комплекса унитарного предприятия решением об условиях </w:t>
      </w:r>
      <w:bookmarkStart w:id="111" w:name="YANDEX_134"/>
      <w:bookmarkEnd w:id="111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112" w:name="YANDEX_135"/>
      <w:bookmarkEnd w:id="112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13" w:name="YANDEX_136"/>
      <w:bookmarkEnd w:id="113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  также утверждается:</w:t>
      </w:r>
    </w:p>
    <w:p w:rsidR="00E57A42" w:rsidRPr="00E57A42" w:rsidRDefault="00050361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состав подлежащего приватизации имущественного комплекса унитарного предприятия, определенный в соответствии с Законом;</w:t>
      </w:r>
    </w:p>
    <w:p w:rsidR="00E57A42" w:rsidRPr="00E57A42" w:rsidRDefault="00050361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E57A42" w:rsidRPr="00E57A42" w:rsidRDefault="00050361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размер уставного капитала акционерного общества или общества с ограниченной ответственностью, </w:t>
      </w:r>
      <w:proofErr w:type="gramStart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>создаваемых</w:t>
      </w:r>
      <w:proofErr w:type="gramEnd"/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преобразования унитарного предприятия;</w:t>
      </w:r>
    </w:p>
    <w:p w:rsidR="00E57A42" w:rsidRPr="00E57A42" w:rsidRDefault="00050361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</w:rPr>
        <w:t xml:space="preserve">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— муниципального образования.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3. Несостоявшаяся продажа </w:t>
      </w:r>
      <w:bookmarkStart w:id="114" w:name="YANDEX_137"/>
      <w:bookmarkEnd w:id="114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15" w:name="YANDEX_138"/>
      <w:bookmarkEnd w:id="115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  влечет за собой изменение решения об условиях </w:t>
      </w:r>
      <w:bookmarkStart w:id="116" w:name="YANDEX_139"/>
      <w:bookmarkEnd w:id="116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этого </w:t>
      </w:r>
      <w:bookmarkStart w:id="117" w:name="YANDEX_140"/>
      <w:bookmarkEnd w:id="117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18" w:name="YANDEX_141"/>
      <w:bookmarkEnd w:id="118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  в части способа </w:t>
      </w:r>
      <w:bookmarkStart w:id="119" w:name="YANDEX_142"/>
      <w:bookmarkEnd w:id="119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и условий, связанных с указанным способом, либо 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отмену такого решения, за исключением случаев, если продажа </w:t>
      </w:r>
      <w:bookmarkStart w:id="120" w:name="YANDEX_143"/>
      <w:bookmarkEnd w:id="120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недвижимого </w:t>
      </w:r>
      <w:bookmarkStart w:id="121" w:name="YANDEX_144"/>
      <w:bookmarkEnd w:id="121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  осуществлялась посредством аукциона. Если аукцион по продаже муниципального недвижимого имущества был признан несостоявшимся, продажа муниципального недвижимого имущества осуществляется на основании постановления местной администрации МО </w:t>
      </w:r>
      <w:r w:rsidR="009567B8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публичного предложения, а также без объявления цены.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Изменение либо отмена решений об условиях </w:t>
      </w:r>
      <w:bookmarkStart w:id="122" w:name="YANDEX_145"/>
      <w:bookmarkEnd w:id="122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123" w:name="YANDEX_146"/>
      <w:bookmarkEnd w:id="123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24" w:name="YANDEX_147"/>
      <w:bookmarkEnd w:id="124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  производятся местной администрацией в месячный срок со дня признания продажи муниципального имущества несостоявшейся.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7. Определение цены </w:t>
      </w:r>
      <w:bookmarkStart w:id="125" w:name="YANDEX_148"/>
      <w:bookmarkEnd w:id="125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муниципального  </w:t>
      </w:r>
      <w:bookmarkStart w:id="126" w:name="YANDEX_149"/>
      <w:bookmarkEnd w:id="126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 имущества</w:t>
      </w:r>
      <w:proofErr w:type="gramStart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 ,</w:t>
      </w:r>
      <w:proofErr w:type="gramEnd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подлежащего </w:t>
      </w:r>
      <w:bookmarkStart w:id="127" w:name="YANDEX_150"/>
      <w:bookmarkEnd w:id="127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 приватизации 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1.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Начальная цена подлежащего </w:t>
      </w:r>
      <w:bookmarkStart w:id="128" w:name="YANDEX_151"/>
      <w:bookmarkEnd w:id="128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129" w:name="YANDEX_152"/>
      <w:bookmarkEnd w:id="129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30" w:name="YANDEX_153"/>
      <w:bookmarkEnd w:id="130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  устанавливается в случаях, предусмотренных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государственного или муниципального имущества прошло не более чем шесть месяцев.</w:t>
      </w:r>
      <w:proofErr w:type="gramEnd"/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 Статья 8. Способы </w:t>
      </w:r>
      <w:bookmarkStart w:id="131" w:name="YANDEX_154"/>
      <w:bookmarkEnd w:id="131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приватизации  </w:t>
      </w:r>
      <w:bookmarkStart w:id="132" w:name="YANDEX_155"/>
      <w:bookmarkEnd w:id="132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муниципального  </w:t>
      </w:r>
      <w:bookmarkStart w:id="133" w:name="YANDEX_156"/>
      <w:bookmarkEnd w:id="133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 имущества 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1. </w:t>
      </w:r>
      <w:bookmarkStart w:id="134" w:name="YANDEX_157"/>
      <w:bookmarkEnd w:id="134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Приватизация  </w:t>
      </w:r>
      <w:bookmarkStart w:id="135" w:name="YANDEX_158"/>
      <w:bookmarkEnd w:id="135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36" w:name="YANDEX_159"/>
      <w:bookmarkEnd w:id="136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  осуществляется только следующими способами: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1) преобразование унитарного предприятия в акционерное общество;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2) преобразование унитарного предприятия в общество с ограниченной ответственностью;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3) продажа государственного или муниципального имущества на аукционе;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4) продажа акций акционерных обществ на специализированном аукционе;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5) продажа муниципального имущества на конкурсе;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lastRenderedPageBreak/>
        <w:t>6) продажа за пределами территории Российской Федерации находящихся в муниципальной собственности акций открытых акционерных обществ;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7) продажа муниципального имущества посредством публичного предложения;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8) продажа муниципального имущества без объявления цены;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9) внесение муниципального имущества в качестве вклада в уставные капиталы акционерных обществ;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10) продажа акций акционерных обществ по результатам доверительного управления.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9. Информационное обеспечение </w:t>
      </w:r>
      <w:bookmarkStart w:id="137" w:name="YANDEX_160"/>
      <w:bookmarkEnd w:id="137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приватизации  </w:t>
      </w:r>
      <w:bookmarkStart w:id="138" w:name="YANDEX_161"/>
      <w:bookmarkEnd w:id="138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муниципального  </w:t>
      </w:r>
      <w:bookmarkStart w:id="139" w:name="YANDEX_162"/>
      <w:bookmarkEnd w:id="139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 имущества 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1. 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Под информационным обеспечением </w:t>
      </w:r>
      <w:bookmarkStart w:id="140" w:name="YANDEX_163"/>
      <w:bookmarkEnd w:id="140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141" w:name="YANDEX_164"/>
      <w:bookmarkEnd w:id="141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42" w:name="YANDEX_165"/>
      <w:bookmarkEnd w:id="142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  понимаются мероприятия, направленные на создание возможности свободного доступа неограниченного круга лиц к информации о </w:t>
      </w:r>
      <w:bookmarkStart w:id="143" w:name="YANDEX_166"/>
      <w:bookmarkEnd w:id="143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и включающие в себя размещение на официальных сайтах в сети «Интернет» </w:t>
      </w:r>
      <w:hyperlink r:id="rId7" w:history="1">
        <w:r w:rsidRPr="00E57A4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прогнозного плана</w:t>
        </w:r>
      </w:hyperlink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44" w:name="YANDEX_167"/>
      <w:bookmarkEnd w:id="144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145" w:name="YANDEX_168"/>
      <w:bookmarkEnd w:id="145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46" w:name="YANDEX_169"/>
      <w:bookmarkEnd w:id="146"/>
      <w:r w:rsidR="009567B8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, решений об условиях </w:t>
      </w:r>
      <w:bookmarkStart w:id="147" w:name="YANDEX_170"/>
      <w:bookmarkEnd w:id="147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соответственно </w:t>
      </w:r>
      <w:bookmarkStart w:id="148" w:name="YANDEX_171"/>
      <w:bookmarkEnd w:id="148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49" w:name="YANDEX_172"/>
      <w:bookmarkEnd w:id="149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имущества, информационных сообщений о продаже </w:t>
      </w:r>
      <w:bookmarkStart w:id="150" w:name="YANDEX_173"/>
      <w:bookmarkEnd w:id="150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51" w:name="YANDEX_174"/>
      <w:bookmarkEnd w:id="151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  и об итогах его продажи, ежегодных отчетов о результатах </w:t>
      </w:r>
      <w:bookmarkStart w:id="152" w:name="YANDEX_175"/>
      <w:bookmarkEnd w:id="152"/>
      <w:r w:rsidRPr="00E57A42">
        <w:rPr>
          <w:rFonts w:ascii="Times New Roman" w:eastAsia="Times New Roman" w:hAnsi="Times New Roman" w:cs="Times New Roman"/>
          <w:sz w:val="28"/>
          <w:szCs w:val="28"/>
        </w:rPr>
        <w:t> приватизации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bookmarkStart w:id="153" w:name="YANDEX_176"/>
      <w:bookmarkEnd w:id="153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54" w:name="YANDEX_177"/>
      <w:bookmarkEnd w:id="154"/>
      <w:r w:rsidRPr="00E57A42">
        <w:rPr>
          <w:rFonts w:ascii="Times New Roman" w:eastAsia="Times New Roman" w:hAnsi="Times New Roman" w:cs="Times New Roman"/>
          <w:sz w:val="28"/>
          <w:szCs w:val="28"/>
        </w:rPr>
        <w:t> имущ</w:t>
      </w:r>
      <w:r w:rsidR="009567B8">
        <w:rPr>
          <w:rFonts w:ascii="Times New Roman" w:eastAsia="Times New Roman" w:hAnsi="Times New Roman" w:cs="Times New Roman"/>
          <w:sz w:val="28"/>
          <w:szCs w:val="28"/>
        </w:rPr>
        <w:t>ества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bookmarkStart w:id="155" w:name="YANDEX_178"/>
      <w:bookmarkEnd w:id="155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156" w:name="YANDEX_179"/>
      <w:bookmarkEnd w:id="156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57" w:name="YANDEX_180"/>
      <w:bookmarkEnd w:id="157"/>
      <w:r w:rsidR="009567B8">
        <w:rPr>
          <w:rFonts w:ascii="Times New Roman" w:eastAsia="Times New Roman" w:hAnsi="Times New Roman" w:cs="Times New Roman"/>
          <w:sz w:val="28"/>
          <w:szCs w:val="28"/>
        </w:rPr>
        <w:t> имущества,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указанная в настоящем пункте, подлежит размещению на официальном сайте МО </w:t>
      </w:r>
      <w:r w:rsidR="009567B8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«Интернет»- </w:t>
      </w:r>
      <w:hyperlink r:id="rId8" w:history="1">
        <w:r w:rsidR="006A3D64" w:rsidRPr="00C7046B">
          <w:rPr>
            <w:rStyle w:val="a3"/>
            <w:rFonts w:ascii="Times New Roman" w:hAnsi="Times New Roman" w:cs="Times New Roman"/>
            <w:sz w:val="28"/>
            <w:szCs w:val="28"/>
          </w:rPr>
          <w:t>http://mo.astrobl/novotuzukleevskii</w:t>
        </w:r>
      </w:hyperlink>
      <w:r w:rsidR="006A3D64">
        <w:t xml:space="preserve"> 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(далее — сайты в сети «Интернет»).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2. Информационное сообщение о продаже муниципального имущества подлежит размещению на сайтах в сети «Интернет» не менее чем за тридцать дней до дня осуществления продажи указанного имущества, если иное не предусмотрено Законом.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Решение об условиях </w:t>
      </w:r>
      <w:bookmarkStart w:id="158" w:name="YANDEX_181"/>
      <w:bookmarkEnd w:id="158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159" w:name="YANDEX_182"/>
      <w:bookmarkEnd w:id="159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60" w:name="YANDEX_183"/>
      <w:bookmarkEnd w:id="160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  размещается в открытом доступе на сайтах в сети «Интернет» в течение десяти дней со дня принятия этого решения.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lastRenderedPageBreak/>
        <w:t>3. Информационное сообщение о продаже государственного или муниципального имущества должно содержать, за исключением случаев, предусмотренных Законом, следующие сведения: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1) наименование органа местного самоуправления, принявшего решение об условиях </w:t>
      </w:r>
      <w:bookmarkStart w:id="161" w:name="YANDEX_184"/>
      <w:bookmarkEnd w:id="161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такого </w:t>
      </w:r>
      <w:bookmarkStart w:id="162" w:name="YANDEX_185"/>
      <w:bookmarkEnd w:id="162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реквизиты указанного решения;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3) способ </w:t>
      </w:r>
      <w:bookmarkStart w:id="163" w:name="YANDEX_186"/>
      <w:bookmarkEnd w:id="163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такого </w:t>
      </w:r>
      <w:bookmarkStart w:id="164" w:name="YANDEX_187"/>
      <w:bookmarkEnd w:id="164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4) начальная цена продажи такого имущества;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5) форма подачи предложений о цене такого имущества;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6) условия и сроки платежа, необходимые реквизиты счетов;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8) порядок, место, даты начала и окончания подачи заявок, предложений;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10) срок заключения договора купли-продажи такого имущества;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12) ограничения участия отдельных категорий физических лиц и юридических лиц в </w:t>
      </w:r>
      <w:bookmarkStart w:id="165" w:name="YANDEX_188"/>
      <w:bookmarkEnd w:id="165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такого </w:t>
      </w:r>
      <w:bookmarkStart w:id="166" w:name="YANDEX_189"/>
      <w:bookmarkEnd w:id="166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13) порядок определения победителей (при проведен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14) место и срок подведения итогов продажи государственного или муниципального имущества;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lastRenderedPageBreak/>
        <w:t>4.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6)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9" w:history="1">
        <w:r w:rsidRPr="00E57A4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статьей 10.1</w:t>
        </w:r>
      </w:hyperlink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Закона;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8) численность работников хозяйственного общества;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9) площадь объектов недвижимого </w:t>
      </w:r>
      <w:bookmarkStart w:id="167" w:name="YANDEX_190"/>
      <w:bookmarkEnd w:id="167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  хозяйственного общества и их перечень с указанием действующих и установленных при </w:t>
      </w:r>
      <w:bookmarkStart w:id="168" w:name="YANDEX_191"/>
      <w:bookmarkEnd w:id="168"/>
      <w:r w:rsidRPr="00E57A42">
        <w:rPr>
          <w:rFonts w:ascii="Times New Roman" w:eastAsia="Times New Roman" w:hAnsi="Times New Roman" w:cs="Times New Roman"/>
          <w:sz w:val="28"/>
          <w:szCs w:val="28"/>
        </w:rPr>
        <w:t> приватизации  таких объектов обременений;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5. По решению местной администрации в информационном сообщении о продаже государственного или </w:t>
      </w:r>
      <w:bookmarkStart w:id="169" w:name="YANDEX_192"/>
      <w:bookmarkEnd w:id="169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70" w:name="YANDEX_193"/>
      <w:bookmarkEnd w:id="170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  указываются дополнительные сведения о подлежащем </w:t>
      </w:r>
      <w:bookmarkStart w:id="171" w:name="YANDEX_194"/>
      <w:bookmarkEnd w:id="171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172" w:name="YANDEX_195"/>
      <w:bookmarkEnd w:id="172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имуществе 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В отношении объектов, включенных в </w:t>
      </w:r>
      <w:hyperlink r:id="rId10" w:history="1">
        <w:r w:rsidRPr="00E57A4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прогнозный план</w:t>
        </w:r>
      </w:hyperlink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73" w:name="YANDEX_196"/>
      <w:bookmarkEnd w:id="173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174" w:name="YANDEX_197"/>
      <w:bookmarkEnd w:id="174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75" w:name="YANDEX_198"/>
      <w:bookmarkEnd w:id="175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 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7. С момента включения в прогнозный план </w:t>
      </w:r>
      <w:bookmarkStart w:id="176" w:name="YANDEX_199"/>
      <w:bookmarkEnd w:id="176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находящегося в собственности </w:t>
      </w:r>
      <w:bookmarkStart w:id="177" w:name="YANDEX_200"/>
      <w:bookmarkEnd w:id="177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78" w:name="YANDEX_201"/>
      <w:bookmarkEnd w:id="178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  акционерных обществ, обществ с ограниченной ответственностью и муниципальных унитарных предприятий они обязаны раскрывать информацию в </w:t>
      </w:r>
      <w:bookmarkStart w:id="179" w:name="YANDEX_202"/>
      <w:bookmarkEnd w:id="179"/>
      <w:r w:rsidRPr="00E57A42">
        <w:rPr>
          <w:rFonts w:ascii="Times New Roman" w:eastAsia="Times New Roman" w:hAnsi="Times New Roman" w:cs="Times New Roman"/>
          <w:sz w:val="28"/>
          <w:szCs w:val="28"/>
        </w:rPr>
        <w:t> порядке 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8. Со дня приема заявок лицо, желающее приобрести </w:t>
      </w:r>
      <w:bookmarkStart w:id="180" w:name="YANDEX_203"/>
      <w:bookmarkEnd w:id="180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муниципальное  </w:t>
      </w:r>
      <w:bookmarkStart w:id="181" w:name="YANDEX_204"/>
      <w:bookmarkEnd w:id="181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имущество  (далее — претендент), имеет право на ознакомление с информацией о подлежащем </w:t>
      </w:r>
      <w:bookmarkStart w:id="182" w:name="YANDEX_205"/>
      <w:bookmarkEnd w:id="182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183" w:name="YANDEX_206"/>
      <w:bookmarkEnd w:id="183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имуществе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В местах подачи заявок и на сайте продавца </w:t>
      </w:r>
      <w:bookmarkStart w:id="184" w:name="YANDEX_207"/>
      <w:bookmarkEnd w:id="184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85" w:name="YANDEX_208"/>
      <w:bookmarkEnd w:id="185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  в сети «Интернет» должны быть размещены общедоступная информация о торгах по продаже подлежащего </w:t>
      </w:r>
      <w:bookmarkStart w:id="186" w:name="YANDEX_209"/>
      <w:bookmarkEnd w:id="186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187" w:name="YANDEX_210"/>
      <w:bookmarkEnd w:id="187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88" w:name="YANDEX_211"/>
      <w:bookmarkEnd w:id="188"/>
      <w:r w:rsidR="00F52B7B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>, образцы типовых документов, представляемых покупателями муниципального имущества, правила проведения торгов.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9. Информация о результатах сделок </w:t>
      </w:r>
      <w:bookmarkStart w:id="189" w:name="YANDEX_212"/>
      <w:bookmarkEnd w:id="189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190" w:name="YANDEX_213"/>
      <w:bookmarkEnd w:id="190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91" w:name="YANDEX_214"/>
      <w:bookmarkEnd w:id="191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  подлежит размещению на сайтах в сети «Интернет» в течение десяти дней со дня совершения указанных сделок.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10. К информации о результатах сделок </w:t>
      </w:r>
      <w:bookmarkStart w:id="192" w:name="YANDEX_215"/>
      <w:bookmarkEnd w:id="192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193" w:name="YANDEX_216"/>
      <w:bookmarkEnd w:id="193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194" w:name="YANDEX_217"/>
      <w:bookmarkEnd w:id="194"/>
      <w:r w:rsidR="00F52B7B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>, подлежащей размещению на сайтах в сети «Интернет», относятся следующие сведения: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1) наименование продавца такого имущества;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3) дата, время и место проведения торгов;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4) цена сделки приватизации;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5) имя физического лица или наименование юридического лица —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о цене);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6) имя физического лица или наименование юридического лица — победителя торгов.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10. </w:t>
      </w:r>
      <w:bookmarkStart w:id="195" w:name="YANDEX_218"/>
      <w:bookmarkEnd w:id="195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Порядок  подачи заявок на </w:t>
      </w:r>
      <w:bookmarkStart w:id="196" w:name="YANDEX_219"/>
      <w:bookmarkEnd w:id="196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приватизацию  </w:t>
      </w:r>
      <w:bookmarkStart w:id="197" w:name="YANDEX_220"/>
      <w:bookmarkEnd w:id="197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муниципального  </w:t>
      </w:r>
      <w:bookmarkStart w:id="198" w:name="YANDEX_221"/>
      <w:bookmarkEnd w:id="198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имущества  </w:t>
      </w:r>
    </w:p>
    <w:p w:rsidR="00E57A42" w:rsidRPr="00E57A42" w:rsidRDefault="00E57A42" w:rsidP="00DC55FF">
      <w:pPr>
        <w:numPr>
          <w:ilvl w:val="0"/>
          <w:numId w:val="5"/>
        </w:numPr>
        <w:shd w:val="clear" w:color="auto" w:fill="F9F9F9"/>
        <w:spacing w:after="240" w:line="240" w:lineRule="auto"/>
        <w:ind w:left="870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Заявки на приватизацию подаются претендентами в местную администрацию МО </w:t>
      </w:r>
      <w:r w:rsidR="006A3D64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A42" w:rsidRPr="00E57A42" w:rsidRDefault="00E57A42" w:rsidP="00DC55FF">
      <w:pPr>
        <w:numPr>
          <w:ilvl w:val="0"/>
          <w:numId w:val="5"/>
        </w:numPr>
        <w:shd w:val="clear" w:color="auto" w:fill="F9F9F9"/>
        <w:spacing w:after="240" w:line="240" w:lineRule="auto"/>
        <w:ind w:left="870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Одновременно с заявкой претенденты представляют следующие документы: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юридические лица: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документ, содержащий сведения о доле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физические лица предъявляют </w:t>
      </w:r>
      <w:hyperlink r:id="rId11" w:history="1">
        <w:r w:rsidRPr="00E57A4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документ</w:t>
        </w:r>
      </w:hyperlink>
      <w:r w:rsidRPr="00E57A42">
        <w:rPr>
          <w:rFonts w:ascii="Times New Roman" w:eastAsia="Times New Roman" w:hAnsi="Times New Roman" w:cs="Times New Roman"/>
          <w:sz w:val="28"/>
          <w:szCs w:val="28"/>
        </w:rPr>
        <w:t>, удостоверяющий личность, или представляют копии всех его листов.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— у претендента.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В случае проведения продажи  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3. Заявка на приватизацию считается зарегистрированной местной администрацией в день ее подачи при условии, что претендент приложил к данной заявке документы, указанные в пункте 2 настоящей статьи. В случае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если претендент не предоставил в местную администрацию необходимую документацию, то регистрация его заявки не производится. В случае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если претендентом предоставлена в местную администрацию документация, содержащая недостоверную информацию, то регистрация его заявки считается недействительной, а заявка на приватизацию не поданной.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4. Обязанность доказать свое право на приобретение муниципального имущества возлагается на претендента.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11. Оформление сделок купли-продажи муниципального имущества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1. Продажа муниципального имущества оформляется договором купли-продажи.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2. Обязательными условиями договора купли-продажи муниципального имущества являются: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сведения о сторонах договора; наименование муниципального имущества; место его нахождения; состав и цена муниципального имущества; количество 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lastRenderedPageBreak/>
        <w:t>акций акционерного общества, их категория или размер доли в уставном капитале общества с ограниченной ответственностью; в соответствии с Законом порядок и срок передачи муниципального имущества в собственность покупателя; форма и сроки платежа за приобретенное имущество;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условия, в соответствии с которыми указанное имущество было приобретено покупателем;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иные условия, установленные сторонами такого договора по взаимному соглашению.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12. Возникновение права собственности у покупателя на приватизированное муниципальное имущество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1. Право собственности на приобретаемое  муниципальное имущество переходит к покупателю в установленном порядке после полной его оплаты с учетом особенностей, установленных Законом.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2.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3. 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 сделки, заключенной по результатам продажи такого имущества, недействительной.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13. Особенности </w:t>
      </w:r>
      <w:bookmarkStart w:id="199" w:name="YANDEX_222"/>
      <w:bookmarkEnd w:id="199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приватизации  отдельных видов </w:t>
      </w:r>
      <w:bookmarkStart w:id="200" w:name="YANDEX_223"/>
      <w:bookmarkEnd w:id="200"/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 имущества 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Отчуждение земельных участков,  объектов культурного наследия, включенных в реестр объектов культурного наследия,  объектов социально-культурного и коммунально-бытового назначения,  объектов </w:t>
      </w:r>
      <w:proofErr w:type="spellStart"/>
      <w:r w:rsidRPr="00E57A42">
        <w:rPr>
          <w:rFonts w:ascii="Times New Roman" w:eastAsia="Times New Roman" w:hAnsi="Times New Roman" w:cs="Times New Roman"/>
          <w:sz w:val="28"/>
          <w:szCs w:val="28"/>
        </w:rPr>
        <w:t>электросетевого</w:t>
      </w:r>
      <w:proofErr w:type="spell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 и</w:t>
      </w:r>
      <w:r w:rsidR="006A3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>объектов концессионного соглашения осуществляется соответственно в порядке статей 28, 29, 30, 30.1., 30.2. Закона.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14. Обременения приватизируемого муниципального имущества</w:t>
      </w:r>
    </w:p>
    <w:p w:rsidR="00E57A42" w:rsidRPr="00E57A42" w:rsidRDefault="00E57A42" w:rsidP="006A3D64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1. При отчуждении </w:t>
      </w:r>
      <w:bookmarkStart w:id="201" w:name="YANDEX_224"/>
      <w:bookmarkEnd w:id="201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202" w:name="YANDEX_225"/>
      <w:bookmarkEnd w:id="202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  в </w:t>
      </w:r>
      <w:bookmarkStart w:id="203" w:name="YANDEX_226"/>
      <w:bookmarkEnd w:id="203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порядке  </w:t>
      </w:r>
      <w:bookmarkStart w:id="204" w:name="YANDEX_227"/>
      <w:bookmarkEnd w:id="204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соответствующее </w:t>
      </w:r>
      <w:bookmarkStart w:id="205" w:name="YANDEX_228"/>
      <w:bookmarkEnd w:id="205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имущество  может быть обременено ограничениями, предусмотренными настоящим Федеральным законом или иными федеральными законами, и публичным сервитутом.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2. Ограничениями могут являться: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1) обязанность использовать приобретенное в </w:t>
      </w:r>
      <w:bookmarkStart w:id="206" w:name="YANDEX_229"/>
      <w:bookmarkEnd w:id="206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порядке  </w:t>
      </w:r>
      <w:bookmarkStart w:id="207" w:name="YANDEX_230"/>
      <w:bookmarkEnd w:id="207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  </w:t>
      </w:r>
      <w:bookmarkStart w:id="208" w:name="YANDEX_231"/>
      <w:bookmarkEnd w:id="208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муниципальное  </w:t>
      </w:r>
      <w:bookmarkStart w:id="209" w:name="YANDEX_232"/>
      <w:bookmarkEnd w:id="209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имущество  по определенному назначению, в том числе объекты социально-культурного и коммунально-бытового назначения;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2)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 —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3) иные обязанности, предусмотренные федеральным законом или в установленном им порядке.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3. Публичным сервитутом может являться обязанность собственника допускать ограниченное использование приватизированного муниципального имущества (в том числе земельных участков и других объектов недвижимости) иными лицами, а именно: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обеспечивать беспрепятственный доступ, проход, проезд;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обеспечивать возможность размещения межевых, геодезических и иных знаков;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возможность прокладки и использования линий электропередачи, связи и трубопроводов, централизованных систем горячего 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lastRenderedPageBreak/>
        <w:t>водоснабжения, холодного водоснабжения и (или) водоотведения, систем и мелиорации.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4. Решение об установлении обременения, в том числе публичного сервитута, принимается одновременно с принятием решения об условиях </w:t>
      </w:r>
      <w:bookmarkStart w:id="210" w:name="YANDEX_233"/>
      <w:bookmarkEnd w:id="210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  </w:t>
      </w:r>
      <w:bookmarkStart w:id="211" w:name="YANDEX_234"/>
      <w:bookmarkEnd w:id="211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212" w:name="YANDEX_235"/>
      <w:bookmarkEnd w:id="212"/>
      <w:r w:rsidR="006A3D64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</w:t>
      </w:r>
      <w:bookmarkStart w:id="213" w:name="YANDEX_236"/>
      <w:bookmarkEnd w:id="213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государственного или </w:t>
      </w:r>
      <w:bookmarkStart w:id="214" w:name="YANDEX_237"/>
      <w:bookmarkEnd w:id="214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215" w:name="YANDEX_238"/>
      <w:bookmarkEnd w:id="215"/>
      <w:r w:rsidR="006A3D64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5. Переход прав на</w:t>
      </w:r>
      <w:r w:rsidR="006A3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>муниципальное имущество, обремененное публичным сервитутом, не влечет за собой прекращение публичного сервитута.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настоящей статьей ограничения прав собственника </w:t>
      </w:r>
      <w:bookmarkStart w:id="216" w:name="YANDEX_239"/>
      <w:bookmarkEnd w:id="216"/>
      <w:r w:rsidR="006A3D64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, приобретенного в </w:t>
      </w:r>
      <w:bookmarkStart w:id="217" w:name="YANDEX_240"/>
      <w:bookmarkEnd w:id="217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порядке  </w:t>
      </w:r>
      <w:bookmarkStart w:id="218" w:name="YANDEX_241"/>
      <w:bookmarkEnd w:id="218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219" w:name="YANDEX_242"/>
      <w:bookmarkEnd w:id="219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220" w:name="YANDEX_243"/>
      <w:bookmarkEnd w:id="220"/>
      <w:r w:rsidR="006A3D64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>, сохраняются при всех сделках с этим имуществом, вплоть до их отмены (прекращения публичного сервитута).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6. В случае нарушения собственником </w:t>
      </w:r>
      <w:bookmarkStart w:id="221" w:name="YANDEX_244"/>
      <w:bookmarkEnd w:id="221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приобретенного в </w:t>
      </w:r>
      <w:bookmarkStart w:id="222" w:name="YANDEX_245"/>
      <w:bookmarkEnd w:id="222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порядке  </w:t>
      </w:r>
      <w:bookmarkStart w:id="223" w:name="YANDEX_246"/>
      <w:bookmarkEnd w:id="223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224" w:name="YANDEX_247"/>
      <w:bookmarkEnd w:id="224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225" w:name="YANDEX_248"/>
      <w:bookmarkEnd w:id="225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 , установленного обременения, в том числе условий публичного сервитута, на основании решения суда: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указанное лицо может быть 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обязано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исполнить в натуре условия обременения, в том числе публичного сервитута;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с указанного лица могут быть взысканы убытки, причиненные нарушением условий обременения, в том числе публичного сервитута, в доход  муниципального образования, а при отсутствии последнего — в доход субъекта Российской Федерации.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7. Обременение, в том числе публичный сервитут, может быть прекращено или их условия могут быть изменены в случае: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отсутствия или изменения государственного либо общественного интереса в обременении, в том числе в публичном сервитуте;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невозможности или существенного затруднения использования имущества по его прямому назначению.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8. Прекращение обременения, в том числе публичного сервитута, или изменение их условий допускается на основании решения органа, принявшего решение об условиях </w:t>
      </w:r>
      <w:bookmarkStart w:id="226" w:name="YANDEX_249"/>
      <w:bookmarkEnd w:id="226"/>
      <w:r w:rsidR="006A3D64">
        <w:rPr>
          <w:rFonts w:ascii="Times New Roman" w:eastAsia="Times New Roman" w:hAnsi="Times New Roman" w:cs="Times New Roman"/>
          <w:sz w:val="28"/>
          <w:szCs w:val="28"/>
        </w:rPr>
        <w:t> приватизации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, или иного 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уполномоченного органа либо на основании решения суда, принятого по иску собственника </w:t>
      </w:r>
      <w:bookmarkStart w:id="227" w:name="YANDEX_250"/>
      <w:bookmarkEnd w:id="227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E57A42" w:rsidRPr="00E57A42" w:rsidRDefault="00E57A42" w:rsidP="006A3D6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IV. Оплата и распределение денежных средств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продажи муниципального имущества 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16. Распределение денежных средств, полученных в результате сделок купли-продажи муниципального имущества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1. При продаже муниципального имущества законным средством платежа признается валюта Российской Федерации.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2. Передача кредиторам муниципального имущества в зачет муниципального имущества на находящееся в частной собственности имущество не допускается, за исключением случаев, установленных Законом.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3.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4. Решение о предоставлении рассрочки может быть принято в случае </w:t>
      </w:r>
      <w:bookmarkStart w:id="228" w:name="YANDEX_251"/>
      <w:bookmarkEnd w:id="228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229" w:name="YANDEX_252"/>
      <w:bookmarkEnd w:id="229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230" w:name="YANDEX_253"/>
      <w:bookmarkEnd w:id="230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  в соответствии со </w:t>
      </w:r>
      <w:hyperlink r:id="rId12" w:history="1">
        <w:r w:rsidRPr="00E57A4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статьей 24</w:t>
        </w:r>
      </w:hyperlink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Закона.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5. В решении о предоставлении рассрочки указываются сроки ее предоставления и порядок внесения платежей. Срок предоставления рассрочки и </w:t>
      </w:r>
      <w:bookmarkStart w:id="231" w:name="YANDEX_254"/>
      <w:bookmarkEnd w:id="231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порядок  внесения платежей должны содержаться в информационном сообщении о </w:t>
      </w:r>
      <w:bookmarkStart w:id="232" w:name="YANDEX_255"/>
      <w:bookmarkEnd w:id="232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233" w:name="YANDEX_256"/>
      <w:bookmarkEnd w:id="233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234" w:name="YANDEX_257"/>
      <w:bookmarkEnd w:id="234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 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6.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13" w:history="1">
        <w:r w:rsidRPr="00E57A4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ставки рефинансирования</w:t>
        </w:r>
      </w:hyperlink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действующей на дату размещения на сайтах в сети «Интернет» объявления о продаже.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Начисленные проценты перечисляются в порядке, установленном Бюджетным </w:t>
      </w:r>
      <w:hyperlink r:id="rId14" w:history="1">
        <w:r w:rsidRPr="00E57A4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кодексом</w:t>
        </w:r>
      </w:hyperlink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Покупатель вправе оплатить приобретаемое государственное или муниципальное имущество досрочно.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на муниципальное имущество, приобретенное в рассрочку, переходит в установленном законодательством Российской 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 порядке, и на такие случаи требования </w:t>
      </w:r>
      <w:hyperlink r:id="rId15" w:history="1">
        <w:r w:rsidRPr="00E57A4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пункта 3 статьи 32</w:t>
        </w:r>
      </w:hyperlink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Закона не распространяются.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с даты заключения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договора.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7. Порядок оплаты имущества, находящегося в муниципальной собственности, устанавливается органами местного самоуправления.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8. Возврат денежных средств по недействительным сделкам купли-продажи муниципального имущества осуществляется 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6" w:history="1">
        <w:r w:rsidRPr="00E57A4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кодексом</w:t>
        </w:r>
      </w:hyperlink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за счет местного бюджета на основании вступившего в силу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решения суда после передачи такого имущества в муниципальную собственность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V. Заключительные положения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 Статья 19. Переходные положения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1. С даты вступления в силу настоящего Положения продажа </w:t>
      </w:r>
      <w:bookmarkStart w:id="235" w:name="YANDEX_258"/>
      <w:bookmarkEnd w:id="235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236" w:name="YANDEX_259"/>
      <w:bookmarkEnd w:id="236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имущества  осуществляется в </w:t>
      </w:r>
      <w:bookmarkStart w:id="237" w:name="YANDEX_260"/>
      <w:bookmarkEnd w:id="237"/>
      <w:r w:rsidRPr="00E57A42">
        <w:rPr>
          <w:rFonts w:ascii="Times New Roman" w:eastAsia="Times New Roman" w:hAnsi="Times New Roman" w:cs="Times New Roman"/>
          <w:sz w:val="28"/>
          <w:szCs w:val="28"/>
        </w:rPr>
        <w:t> порядке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настоящим Положением, за исключением случаев, если до указанной даты размещено в установленном </w:t>
      </w:r>
      <w:bookmarkStart w:id="238" w:name="YANDEX_261"/>
      <w:bookmarkEnd w:id="238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порядке  информационное сообщение или иным образом направлена оферта для заключения сделки </w:t>
      </w:r>
      <w:bookmarkStart w:id="239" w:name="YANDEX_262"/>
      <w:bookmarkEnd w:id="239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приватизации  </w:t>
      </w:r>
      <w:bookmarkStart w:id="240" w:name="YANDEX_263"/>
      <w:bookmarkEnd w:id="240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  </w:t>
      </w:r>
      <w:bookmarkStart w:id="241" w:name="YANDEX_264"/>
      <w:bookmarkEnd w:id="241"/>
      <w:r w:rsidRPr="00E57A42">
        <w:rPr>
          <w:rFonts w:ascii="Times New Roman" w:eastAsia="Times New Roman" w:hAnsi="Times New Roman" w:cs="Times New Roman"/>
          <w:sz w:val="28"/>
          <w:szCs w:val="28"/>
        </w:rPr>
        <w:t> имущества .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приватизации.</w:t>
      </w:r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</w:rPr>
        <w:t xml:space="preserve">С даты вступления в силу настоящего Положения находящиеся в муниципальной собственности акции закрытых акционерных обществ, доли в обществах с ограниченной ответственностью, вклады в товариществах на </w:t>
      </w:r>
      <w:r w:rsidRPr="00E57A42">
        <w:rPr>
          <w:rFonts w:ascii="Times New Roman" w:eastAsia="Times New Roman" w:hAnsi="Times New Roman" w:cs="Times New Roman"/>
          <w:sz w:val="28"/>
          <w:szCs w:val="28"/>
        </w:rPr>
        <w:lastRenderedPageBreak/>
        <w:t>вере могут быть отчуждены в порядке реализации преимущественного права их приобретения участниками по цене, определяемой в соответствии с законодательством Российской Федерации об оценочной деятельности, а в случае отказа реализации преимущественного права — способами, установленными настоящим Положением.</w:t>
      </w:r>
      <w:proofErr w:type="gramEnd"/>
    </w:p>
    <w:p w:rsidR="00E57A42" w:rsidRPr="00E57A42" w:rsidRDefault="00E57A42" w:rsidP="00DC55FF">
      <w:pPr>
        <w:shd w:val="clear" w:color="auto" w:fill="F9F9F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b/>
          <w:bCs/>
          <w:sz w:val="28"/>
          <w:szCs w:val="28"/>
        </w:rPr>
        <w:t> Статья 20. Порядок вступления в силу настоящего Положения</w:t>
      </w:r>
    </w:p>
    <w:p w:rsidR="00E57A42" w:rsidRPr="00E57A42" w:rsidRDefault="00E57A42" w:rsidP="00DC55FF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A42">
        <w:rPr>
          <w:rFonts w:ascii="Times New Roman" w:eastAsia="Times New Roman" w:hAnsi="Times New Roman" w:cs="Times New Roman"/>
          <w:sz w:val="28"/>
          <w:szCs w:val="28"/>
        </w:rPr>
        <w:t>Настоящее Положение вступает в силу со дня его официального опубликования.</w:t>
      </w:r>
    </w:p>
    <w:p w:rsidR="00BB18EB" w:rsidRPr="00E57A42" w:rsidRDefault="00BB18EB" w:rsidP="00DC55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B18EB" w:rsidRPr="00E57A42" w:rsidSect="00B1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722A"/>
    <w:multiLevelType w:val="multilevel"/>
    <w:tmpl w:val="F5A0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97F78"/>
    <w:multiLevelType w:val="multilevel"/>
    <w:tmpl w:val="FB442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E1B26"/>
    <w:multiLevelType w:val="multilevel"/>
    <w:tmpl w:val="5BAE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A3523"/>
    <w:multiLevelType w:val="multilevel"/>
    <w:tmpl w:val="88A4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422A5"/>
    <w:multiLevelType w:val="multilevel"/>
    <w:tmpl w:val="C992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A42"/>
    <w:rsid w:val="00050361"/>
    <w:rsid w:val="002B1898"/>
    <w:rsid w:val="00430370"/>
    <w:rsid w:val="006A3D64"/>
    <w:rsid w:val="006F4985"/>
    <w:rsid w:val="008F17DE"/>
    <w:rsid w:val="009158CD"/>
    <w:rsid w:val="009567B8"/>
    <w:rsid w:val="00A81872"/>
    <w:rsid w:val="00B11AA3"/>
    <w:rsid w:val="00B714C8"/>
    <w:rsid w:val="00BB18EB"/>
    <w:rsid w:val="00DA47C9"/>
    <w:rsid w:val="00DC55FF"/>
    <w:rsid w:val="00E57A42"/>
    <w:rsid w:val="00F5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A42"/>
    <w:rPr>
      <w:b w:val="0"/>
      <w:bCs w:val="0"/>
      <w:color w:val="6B0443"/>
      <w:u w:val="single"/>
    </w:rPr>
  </w:style>
  <w:style w:type="character" w:styleId="a4">
    <w:name w:val="Strong"/>
    <w:basedOn w:val="a0"/>
    <w:uiPriority w:val="22"/>
    <w:qFormat/>
    <w:rsid w:val="00E57A42"/>
    <w:rPr>
      <w:b/>
      <w:bCs/>
    </w:rPr>
  </w:style>
  <w:style w:type="character" w:customStyle="1" w:styleId="highlight">
    <w:name w:val="highlight"/>
    <w:basedOn w:val="a0"/>
    <w:rsid w:val="00E57A42"/>
  </w:style>
  <w:style w:type="character" w:styleId="a5">
    <w:name w:val="Emphasis"/>
    <w:basedOn w:val="a0"/>
    <w:uiPriority w:val="20"/>
    <w:qFormat/>
    <w:rsid w:val="00E57A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817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/novotuzukleevskii" TargetMode="External"/><Relationship Id="rId13" Type="http://schemas.openxmlformats.org/officeDocument/2006/relationships/hyperlink" Target="consultantplus://offline/ref=00ED49D262E3F9B2CC636B530EB43488C22238D50F93939792F8A92Cx4A7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C738760B4094ED740D6CFF437347CC6ECDFBBE0DE439168F19D990525AAF128CB75ED4AA8966CA6G2N8N" TargetMode="External"/><Relationship Id="rId12" Type="http://schemas.openxmlformats.org/officeDocument/2006/relationships/hyperlink" Target="consultantplus://offline/ref=00ED49D262E3F9B2CC636B530EB43488C2293DD40E9DCE9D9AA1A52E40DB833534937F72CF8CCB79x3A4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ED49D262E3F9B2CC636B530EB43488C22938D00F9BCE9D9AA1A52E40xDAB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2123F8900AE508CD699DEA1A48EB38F298B1E935B59E00552B2679A5sFa3L" TargetMode="External"/><Relationship Id="rId11" Type="http://schemas.openxmlformats.org/officeDocument/2006/relationships/hyperlink" Target="consultantplus://offline/ref=DF4A8A23057399F927757EC951627A243CE994F5FDA4B23360638EAF10KBE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ED49D262E3F9B2CC636B530EB43488C2293DD40E9DCE9D9AA1A52E40DB833534937F72CF8CCC7Bx3A5I" TargetMode="External"/><Relationship Id="rId10" Type="http://schemas.openxmlformats.org/officeDocument/2006/relationships/hyperlink" Target="consultantplus://offline/ref=AC738760B4094ED740D6CFF437347CC6ECDFBBE0DE439168F19D990525AAF128CB75ED4AA8966CA6G2N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738760B4094ED740D6CFF437347CC6ECDFBFE7D5479168F19D990525AAF128CB75ED48AEG9N4N" TargetMode="External"/><Relationship Id="rId14" Type="http://schemas.openxmlformats.org/officeDocument/2006/relationships/hyperlink" Target="consultantplus://offline/ref=00ED49D262E3F9B2CC636B530EB43488C22938D00F9BCE9D9AA1A52E40xD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2A49-FD72-401B-A06C-8720FAE8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19</Pages>
  <Words>5457</Words>
  <Characters>31107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2016-06-09T06:31:00Z</dcterms:created>
  <dcterms:modified xsi:type="dcterms:W3CDTF">2016-11-17T09:48:00Z</dcterms:modified>
</cp:coreProperties>
</file>