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1DC" w:rsidRDefault="00C171DC" w:rsidP="007746B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Администраци</w:t>
      </w:r>
      <w:proofErr w:type="spellEnd"/>
    </w:p>
    <w:p w:rsidR="00C171DC" w:rsidRDefault="00C171DC" w:rsidP="007746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171DC" w:rsidRDefault="00C171DC" w:rsidP="007746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«Новотузуклейский сельсовет</w:t>
      </w:r>
      <w:r w:rsidR="007746B9" w:rsidRPr="007746B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746B9" w:rsidRPr="007746B9" w:rsidRDefault="00C171DC" w:rsidP="007746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746B9" w:rsidRPr="00774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6B9" w:rsidRPr="007746B9" w:rsidRDefault="00C171DC" w:rsidP="007746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Астраханской  области</w:t>
      </w:r>
    </w:p>
    <w:p w:rsidR="007746B9" w:rsidRPr="007746B9" w:rsidRDefault="007746B9" w:rsidP="007746B9">
      <w:pPr>
        <w:jc w:val="center"/>
        <w:rPr>
          <w:rFonts w:ascii="Times New Roman" w:hAnsi="Times New Roman" w:cs="Times New Roman"/>
          <w:sz w:val="28"/>
          <w:szCs w:val="28"/>
        </w:rPr>
      </w:pPr>
      <w:r w:rsidRPr="007746B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746B9" w:rsidRPr="007746B9" w:rsidRDefault="007746B9" w:rsidP="007746B9">
      <w:p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7746B9">
        <w:rPr>
          <w:rFonts w:ascii="Times New Roman" w:hAnsi="Times New Roman" w:cs="Times New Roman"/>
          <w:sz w:val="28"/>
          <w:szCs w:val="28"/>
        </w:rPr>
        <w:t>«</w:t>
      </w:r>
      <w:r w:rsidR="00C171DC">
        <w:rPr>
          <w:rFonts w:ascii="Times New Roman" w:hAnsi="Times New Roman" w:cs="Times New Roman"/>
          <w:sz w:val="28"/>
          <w:szCs w:val="28"/>
        </w:rPr>
        <w:t>7</w:t>
      </w:r>
      <w:r w:rsidRPr="007746B9">
        <w:rPr>
          <w:rFonts w:ascii="Times New Roman" w:hAnsi="Times New Roman" w:cs="Times New Roman"/>
          <w:sz w:val="28"/>
          <w:szCs w:val="28"/>
        </w:rPr>
        <w:t xml:space="preserve"> »</w:t>
      </w:r>
      <w:r w:rsidR="00C171DC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7746B9">
        <w:rPr>
          <w:rFonts w:ascii="Times New Roman" w:hAnsi="Times New Roman" w:cs="Times New Roman"/>
          <w:sz w:val="28"/>
          <w:szCs w:val="28"/>
        </w:rPr>
        <w:t xml:space="preserve">2012 г.                                                                         № </w:t>
      </w:r>
      <w:r w:rsidR="00C171DC">
        <w:rPr>
          <w:rFonts w:ascii="Times New Roman" w:hAnsi="Times New Roman" w:cs="Times New Roman"/>
          <w:sz w:val="28"/>
          <w:szCs w:val="28"/>
        </w:rPr>
        <w:t>36</w:t>
      </w:r>
      <w:r w:rsidRPr="007746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tbl>
      <w:tblPr>
        <w:tblW w:w="1175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27"/>
        <w:gridCol w:w="230"/>
        <w:gridCol w:w="3195"/>
      </w:tblGrid>
      <w:tr w:rsidR="007746B9" w:rsidRPr="007746B9" w:rsidTr="00883A9E">
        <w:trPr>
          <w:tblCellSpacing w:w="0" w:type="dxa"/>
        </w:trPr>
        <w:tc>
          <w:tcPr>
            <w:tcW w:w="8327" w:type="dxa"/>
            <w:hideMark/>
          </w:tcPr>
          <w:p w:rsidR="007746B9" w:rsidRPr="007746B9" w:rsidRDefault="007746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6B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 предоставления и получения документов и информации путем межведомственного информационного взаимодействия при предоставлении муниципальных услуг </w:t>
            </w:r>
          </w:p>
        </w:tc>
        <w:tc>
          <w:tcPr>
            <w:tcW w:w="230" w:type="dxa"/>
          </w:tcPr>
          <w:p w:rsidR="007746B9" w:rsidRPr="007746B9" w:rsidRDefault="007746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7746B9" w:rsidRPr="007746B9" w:rsidRDefault="007746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746B9" w:rsidRPr="007746B9" w:rsidRDefault="007746B9" w:rsidP="007746B9">
      <w:pPr>
        <w:spacing w:before="100" w:beforeAutospacing="1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46B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7746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5 статьи 7.1</w:t>
        </w:r>
      </w:hyperlink>
      <w:r w:rsidRPr="007746B9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администрация  муниципального образования «</w:t>
      </w:r>
      <w:r w:rsidR="00C171DC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7746B9">
        <w:rPr>
          <w:rFonts w:ascii="Times New Roman" w:hAnsi="Times New Roman" w:cs="Times New Roman"/>
          <w:sz w:val="28"/>
          <w:szCs w:val="28"/>
        </w:rPr>
        <w:t>» постановляет:</w:t>
      </w:r>
    </w:p>
    <w:p w:rsidR="007746B9" w:rsidRPr="007746B9" w:rsidRDefault="007746B9" w:rsidP="007746B9">
      <w:pPr>
        <w:autoSpaceDE w:val="0"/>
        <w:autoSpaceDN w:val="0"/>
        <w:adjustRightInd w:val="0"/>
        <w:ind w:firstLine="426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hAnsi="Times New Roman" w:cs="Times New Roman"/>
          <w:sz w:val="28"/>
          <w:szCs w:val="28"/>
        </w:rPr>
        <w:t>1. </w:t>
      </w: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Утвердить прилагаемый </w:t>
      </w:r>
      <w:hyperlink r:id="rId5" w:history="1">
        <w:r w:rsidRPr="007746B9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Порядок</w:t>
        </w:r>
      </w:hyperlink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предоставления и получения документов и информации путем межведомственного информационного взаимодействия при предоставлении муниципальных услуг в муниципальном образовании «</w:t>
      </w:r>
      <w:r w:rsidR="00C171DC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Новотузуклейский сельсовет</w:t>
      </w: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7746B9">
        <w:rPr>
          <w:rFonts w:ascii="Times New Roman" w:hAnsi="Times New Roman" w:cs="Times New Roman"/>
          <w:sz w:val="28"/>
          <w:szCs w:val="28"/>
        </w:rPr>
        <w:t>.</w:t>
      </w:r>
    </w:p>
    <w:p w:rsidR="007746B9" w:rsidRPr="007746B9" w:rsidRDefault="007746B9" w:rsidP="007746B9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6B9">
        <w:rPr>
          <w:rFonts w:ascii="Times New Roman" w:hAnsi="Times New Roman" w:cs="Times New Roman"/>
          <w:sz w:val="28"/>
          <w:szCs w:val="28"/>
        </w:rPr>
        <w:t xml:space="preserve">2. Обнародовать настоящее постановление </w:t>
      </w:r>
      <w:proofErr w:type="gramStart"/>
      <w:r w:rsidRPr="007746B9">
        <w:rPr>
          <w:rFonts w:ascii="Times New Roman" w:hAnsi="Times New Roman" w:cs="Times New Roman"/>
          <w:sz w:val="28"/>
          <w:szCs w:val="28"/>
        </w:rPr>
        <w:t>в соответствии с Положением о порядке ознакомления граждан с нормативными правовыми актами органов местного самоуправления в муниципальном образовании</w:t>
      </w:r>
      <w:proofErr w:type="gramEnd"/>
      <w:r w:rsidRPr="007746B9">
        <w:rPr>
          <w:rFonts w:ascii="Times New Roman" w:hAnsi="Times New Roman" w:cs="Times New Roman"/>
          <w:sz w:val="28"/>
          <w:szCs w:val="28"/>
        </w:rPr>
        <w:t xml:space="preserve"> «</w:t>
      </w:r>
      <w:r w:rsidR="00C171DC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7746B9">
        <w:rPr>
          <w:rFonts w:ascii="Times New Roman" w:hAnsi="Times New Roman" w:cs="Times New Roman"/>
          <w:sz w:val="28"/>
          <w:szCs w:val="28"/>
        </w:rPr>
        <w:t>» (об обнародовании нормативных правовых актов), утвержденным решением Совета МО «</w:t>
      </w:r>
      <w:r w:rsidR="00C171DC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7746B9">
        <w:rPr>
          <w:rFonts w:ascii="Times New Roman" w:hAnsi="Times New Roman" w:cs="Times New Roman"/>
          <w:sz w:val="28"/>
          <w:szCs w:val="28"/>
        </w:rPr>
        <w:t xml:space="preserve">» от </w:t>
      </w:r>
      <w:r w:rsidR="00C171DC">
        <w:rPr>
          <w:rFonts w:ascii="Times New Roman" w:hAnsi="Times New Roman" w:cs="Times New Roman"/>
          <w:sz w:val="28"/>
          <w:szCs w:val="28"/>
        </w:rPr>
        <w:t>28.07.2011г №102</w:t>
      </w:r>
      <w:r w:rsidRPr="007746B9">
        <w:rPr>
          <w:rFonts w:ascii="Times New Roman" w:hAnsi="Times New Roman" w:cs="Times New Roman"/>
          <w:sz w:val="28"/>
          <w:szCs w:val="28"/>
        </w:rPr>
        <w:t>.</w:t>
      </w:r>
    </w:p>
    <w:p w:rsidR="007746B9" w:rsidRDefault="007746B9" w:rsidP="007746B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46B9">
        <w:rPr>
          <w:rFonts w:ascii="Times New Roman" w:hAnsi="Times New Roman" w:cs="Times New Roman"/>
          <w:sz w:val="28"/>
          <w:szCs w:val="28"/>
        </w:rPr>
        <w:t>3. Постановление вступает в силу со дня его обнародования.</w:t>
      </w:r>
    </w:p>
    <w:p w:rsidR="00794F05" w:rsidRPr="007746B9" w:rsidRDefault="00794F05" w:rsidP="007746B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B2582A" w:rsidRDefault="007746B9" w:rsidP="007746B9">
      <w:pPr>
        <w:pStyle w:val="western"/>
        <w:spacing w:after="0" w:afterAutospacing="0"/>
        <w:jc w:val="both"/>
        <w:rPr>
          <w:sz w:val="28"/>
          <w:szCs w:val="28"/>
        </w:rPr>
      </w:pPr>
      <w:r w:rsidRPr="007746B9">
        <w:rPr>
          <w:sz w:val="28"/>
          <w:szCs w:val="28"/>
        </w:rPr>
        <w:t xml:space="preserve">Глава  МО </w:t>
      </w:r>
    </w:p>
    <w:p w:rsidR="007746B9" w:rsidRPr="007746B9" w:rsidRDefault="007746B9" w:rsidP="007746B9">
      <w:pPr>
        <w:pStyle w:val="western"/>
        <w:spacing w:after="0" w:afterAutospacing="0"/>
        <w:jc w:val="both"/>
        <w:rPr>
          <w:sz w:val="28"/>
          <w:szCs w:val="28"/>
        </w:rPr>
      </w:pPr>
      <w:r w:rsidRPr="007746B9">
        <w:rPr>
          <w:sz w:val="28"/>
          <w:szCs w:val="28"/>
        </w:rPr>
        <w:t>«</w:t>
      </w:r>
      <w:r w:rsidR="00B2582A">
        <w:rPr>
          <w:sz w:val="28"/>
          <w:szCs w:val="28"/>
        </w:rPr>
        <w:t>Новотузуклейский сельсовет</w:t>
      </w:r>
      <w:r w:rsidRPr="007746B9">
        <w:rPr>
          <w:sz w:val="28"/>
          <w:szCs w:val="28"/>
        </w:rPr>
        <w:t xml:space="preserve">»                  </w:t>
      </w:r>
      <w:proofErr w:type="spellStart"/>
      <w:r w:rsidR="00B2582A">
        <w:rPr>
          <w:sz w:val="28"/>
          <w:szCs w:val="28"/>
        </w:rPr>
        <w:t>Прозорова</w:t>
      </w:r>
      <w:proofErr w:type="spellEnd"/>
      <w:r w:rsidR="00B2582A">
        <w:rPr>
          <w:sz w:val="28"/>
          <w:szCs w:val="28"/>
        </w:rPr>
        <w:t xml:space="preserve"> Л.Ю.</w:t>
      </w:r>
    </w:p>
    <w:p w:rsidR="007746B9" w:rsidRPr="007746B9" w:rsidRDefault="007746B9" w:rsidP="007746B9">
      <w:pPr>
        <w:jc w:val="center"/>
        <w:rPr>
          <w:rFonts w:ascii="Times New Roman" w:hAnsi="Times New Roman" w:cs="Times New Roman"/>
          <w:sz w:val="28"/>
          <w:szCs w:val="28"/>
        </w:rPr>
      </w:pPr>
      <w:r w:rsidRPr="007746B9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7746B9" w:rsidRPr="007746B9" w:rsidRDefault="007746B9" w:rsidP="007746B9">
      <w:pPr>
        <w:jc w:val="center"/>
        <w:rPr>
          <w:rFonts w:ascii="Times New Roman" w:hAnsi="Times New Roman" w:cs="Times New Roman"/>
          <w:sz w:val="28"/>
          <w:szCs w:val="28"/>
        </w:rPr>
      </w:pPr>
      <w:r w:rsidRPr="007746B9">
        <w:rPr>
          <w:rFonts w:ascii="Times New Roman" w:hAnsi="Times New Roman" w:cs="Times New Roman"/>
          <w:sz w:val="28"/>
          <w:szCs w:val="28"/>
        </w:rPr>
        <w:t xml:space="preserve">                                     Приложение</w:t>
      </w:r>
    </w:p>
    <w:p w:rsidR="007746B9" w:rsidRPr="007746B9" w:rsidRDefault="007746B9" w:rsidP="007746B9">
      <w:pPr>
        <w:jc w:val="center"/>
        <w:rPr>
          <w:rFonts w:ascii="Times New Roman" w:hAnsi="Times New Roman" w:cs="Times New Roman"/>
          <w:sz w:val="28"/>
          <w:szCs w:val="28"/>
        </w:rPr>
      </w:pPr>
      <w:r w:rsidRPr="007746B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к постановлению администрации</w:t>
      </w:r>
    </w:p>
    <w:p w:rsidR="007746B9" w:rsidRPr="007746B9" w:rsidRDefault="007746B9" w:rsidP="007746B9">
      <w:pPr>
        <w:jc w:val="center"/>
        <w:rPr>
          <w:rFonts w:ascii="Times New Roman" w:hAnsi="Times New Roman" w:cs="Times New Roman"/>
          <w:sz w:val="28"/>
          <w:szCs w:val="28"/>
        </w:rPr>
      </w:pPr>
      <w:r w:rsidRPr="007746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7746B9" w:rsidRPr="007746B9" w:rsidRDefault="007746B9" w:rsidP="00B2582A">
      <w:pPr>
        <w:jc w:val="right"/>
        <w:rPr>
          <w:rFonts w:ascii="Times New Roman" w:hAnsi="Times New Roman" w:cs="Times New Roman"/>
          <w:sz w:val="28"/>
          <w:szCs w:val="28"/>
        </w:rPr>
      </w:pPr>
      <w:r w:rsidRPr="007746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«</w:t>
      </w:r>
      <w:r w:rsidR="00B2582A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7746B9">
        <w:rPr>
          <w:rFonts w:ascii="Times New Roman" w:hAnsi="Times New Roman" w:cs="Times New Roman"/>
          <w:sz w:val="28"/>
          <w:szCs w:val="28"/>
        </w:rPr>
        <w:t xml:space="preserve">» </w:t>
      </w:r>
      <w:r w:rsidR="00B2582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746B9">
        <w:rPr>
          <w:rFonts w:ascii="Times New Roman" w:hAnsi="Times New Roman" w:cs="Times New Roman"/>
          <w:sz w:val="28"/>
          <w:szCs w:val="28"/>
        </w:rPr>
        <w:t>от</w:t>
      </w:r>
      <w:r w:rsidR="00B2582A">
        <w:rPr>
          <w:rFonts w:ascii="Times New Roman" w:hAnsi="Times New Roman" w:cs="Times New Roman"/>
          <w:sz w:val="28"/>
          <w:szCs w:val="28"/>
        </w:rPr>
        <w:t xml:space="preserve"> 07.03.</w:t>
      </w:r>
      <w:r w:rsidRPr="007746B9">
        <w:rPr>
          <w:rFonts w:ascii="Times New Roman" w:hAnsi="Times New Roman" w:cs="Times New Roman"/>
          <w:sz w:val="28"/>
          <w:szCs w:val="28"/>
        </w:rPr>
        <w:t xml:space="preserve">2012 г. № </w:t>
      </w:r>
      <w:r w:rsidR="00B2582A">
        <w:rPr>
          <w:rFonts w:ascii="Times New Roman" w:hAnsi="Times New Roman" w:cs="Times New Roman"/>
          <w:sz w:val="28"/>
          <w:szCs w:val="28"/>
        </w:rPr>
        <w:t>36</w:t>
      </w:r>
    </w:p>
    <w:p w:rsidR="007746B9" w:rsidRPr="007746B9" w:rsidRDefault="007746B9" w:rsidP="007746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6B9" w:rsidRPr="007746B9" w:rsidRDefault="007746B9" w:rsidP="007746B9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Порядок </w:t>
      </w:r>
    </w:p>
    <w:p w:rsidR="007746B9" w:rsidRPr="007746B9" w:rsidRDefault="007746B9" w:rsidP="007746B9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предоставления и получения документов и информации путем межведомственного информационного взаимодействия при предоставлении муниципальных услуг в муниципальном образовании «</w:t>
      </w:r>
      <w:r w:rsidR="00B2582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Новотузуклейский сельсовет</w:t>
      </w:r>
      <w:r w:rsidRPr="007746B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7746B9" w:rsidRPr="007746B9" w:rsidRDefault="007746B9" w:rsidP="007746B9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1. Общие положения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 </w:t>
      </w:r>
      <w:proofErr w:type="gramStart"/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Настоящий Порядок предоставления и получения документов и информации путем межведомственного информационного взаимодействия при предоставлении муниципальных услуг в муниципальном образовании «</w:t>
      </w:r>
      <w:r w:rsidR="00B2582A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Новотузуклейский сельсовет</w:t>
      </w: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» (далее - Порядок) регламентирует порядок предоставления и получения документов и информации путем межведомственного информационного взаимодействия при предоставлении муниципальных услуг администрацией муниципального образования «</w:t>
      </w:r>
      <w:r w:rsidR="00B2582A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Новотузуклейский сельсовет</w:t>
      </w: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» в муниципальном образовании «</w:t>
      </w:r>
      <w:r w:rsidR="00B2582A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Новотузуклейский сельсовет</w:t>
      </w: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» (далее – местная администрация).</w:t>
      </w:r>
      <w:proofErr w:type="gramEnd"/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1.2. Понятия, используемые в настоящем Порядке, применяются в значениях, определенных Федеральным </w:t>
      </w:r>
      <w:hyperlink r:id="rId6" w:history="1">
        <w:r w:rsidRPr="007746B9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27.07.2010 № 210-ФЗ «Об организации предоставления государственных и муниципальных услуг» и муниципальными правовыми актами муниципального образования «</w:t>
      </w:r>
      <w:r w:rsidR="00B2582A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Новотузуклейский сельсовет</w:t>
      </w: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7746B9" w:rsidRPr="007746B9" w:rsidRDefault="007746B9" w:rsidP="007746B9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2. Порядок формирования и направления</w:t>
      </w:r>
    </w:p>
    <w:p w:rsidR="007746B9" w:rsidRPr="007746B9" w:rsidRDefault="007746B9" w:rsidP="007746B9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межведомственного запроса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2.1. Форма межведомственных запросов на предоставление документов и (или) информации и формат документов и (или) информации, передаваемых по межведомственным запросам в электронном виде, определяются местной администрацией по согласованию с оператором системы межведомственного электронного взаимодействия Астраханской области.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2.2. При предоставлении муниципальных услуг (далее - услуги) заявителю местная администрация направляет межведомственный запрос о предоставлении документов и (или) информации, необходимых для предоставления услуг, в органы и (или) организации, в распоряжении которых находятся указанные документы и (или) информация.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2.3. Правом подписи, в том числе с использованием электронной подписи, запросов от имени местной администрации обладает глава муниципального образования (глава местной администрации), а также уполномоченные лица местной администрации в соответствии с административным регламентом предоставления услуги либо в соответствии с приказом (распоряжением) главы местной администрации.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2.4. Местная администрация направляет межведомственный запрос о предоставлении необходимых документов и (или) информации в соответствии с настоящим Порядком только в целях, связанных с предоставлением муниципальной услуги.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Направление межведомственного запроса местной администрацией о предоставлении документов и (или) информации для осуществления деятельности, не связанной с предоставлением услуг, не допускается, а должностные лица, направившие такой запрос, несут ответственность в соответствии с действующим законодательством Российской Федерации.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Датой направления межведомственного запроса является дата получения и регистрации местной администрацией, либо подведомственным ей организациям  заявления от заявителя.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2.5. Межведомственный запрос о предоставлении документов и (или) информации для предоставления услуг, в случае если такие документы и (или) информация не были представлены заявителем, должен содержать следующие сведения: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- наименование органа местного самоуправления, направляющего межведомственный запрос;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- наименование органа и (или) организации, в адрес которых направляется межведомственный запрос;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- наименование услуги, для предоставления которой необходимо представление документа и (или) информации, а также, если имеется номер (идентификатор) такой услуги в реестре муниципальных услуг;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- указание на положения нормативного правового акта, которыми установлена необходимость представления документа и (или) информации, </w:t>
      </w:r>
      <w:proofErr w:type="gramStart"/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необходимых</w:t>
      </w:r>
      <w:proofErr w:type="gramEnd"/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предоставления услуги, и на реквизиты данного нормативного правового акта;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- сведения, необходимые для представления документов и (или) информации, установленные административным регламентом предоставления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контактную информацию для направления ответа на межведомственный запрос;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- дату направления межведомственного запроса;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- фамилию, имя, отчество и должность лица, подготовившего и направившего межведомственный запрос, а также номер служебного телефона и (или) адрес служебной электронной почты данного лица для связи.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2.6. Требования </w:t>
      </w:r>
      <w:hyperlink r:id="rId7" w:history="1">
        <w:r w:rsidRPr="007746B9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пункта 2.5</w:t>
        </w:r>
      </w:hyperlink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распространяются на межведомственные запросы о предоставлении документов и (или)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2.7. </w:t>
      </w:r>
      <w:proofErr w:type="gramStart"/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 документ и (или) информация находятся в распоряжении местной администрации, в том числе в её структурном подразделении либо подведомственном учреждении, то такой документ и (или) информация запрашиваются в порядке, предусмотренном правилами делопроизводства и документооборота местной администрации в срок, не превышающий 5 (пяти) дней, если иные сроки не установлены федеральными законами, правовыми актами Правительства Российской Федерации и принимаемыми в соответствии с</w:t>
      </w:r>
      <w:proofErr w:type="gramEnd"/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ними нормативными муниципальными правовыми актами муниципального образования «</w:t>
      </w:r>
      <w:r w:rsidR="00B2582A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Новотузуклейский сельсовет</w:t>
      </w: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2.8. Для обработки информации, которая связана с правами и законными интересами заявителя, в случаях и порядке, установленных </w:t>
      </w:r>
      <w:hyperlink r:id="rId8" w:history="1">
        <w:r w:rsidRPr="007746B9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статьей 7</w:t>
        </w:r>
      </w:hyperlink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27.07.2010 № 210-ФЗ «Об организации </w:t>
      </w: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предоставления государственных и муниципальных услуг» предоставляется согласие заявителя. 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2.9. Направление межведомственных запросов осуществляется следующими способами: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почтовым отправлением с уведомлением о вручении;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- курьером (под расписку о получении);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- в электронном виде посредством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- иными способами, не противоречащими действующему законодательству.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Должностные лица местной администрации самостоятельно определяют способ направления межведомственного запроса в соответствии с настоящим Порядком.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2.10. При направлении межведомственного запроса почтовым отправлением или курьером: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- межведомственный запрос оформляется в виде документа на бумажном носителе в соответствии с правилами делопроизводства и документооборота местной администрации;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согласие заявителя, предусмотренное </w:t>
      </w:r>
      <w:hyperlink r:id="rId9" w:history="1">
        <w:r w:rsidRPr="007746B9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пунктом 2.10</w:t>
        </w:r>
      </w:hyperlink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Порядка, направляется в форме документа, сформированного на бумажном носителе (оригинала или заверенной копии согласия). Если согласие было дано заявителем в форме электронного документа, то такое согласие переводится на бумажный носитель и заверяется лицом, направляющим межведомственный запрос.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направлении межведомственного запроса посредством системы межведомственного электронного взаимодействия Астраханской области запрос формируется в электронном виде и подписывается электронной цифровой подписью уполномоченного лица местной администрации.</w:t>
      </w:r>
    </w:p>
    <w:p w:rsidR="007746B9" w:rsidRPr="007746B9" w:rsidRDefault="007746B9" w:rsidP="007746B9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746B9" w:rsidRPr="007746B9" w:rsidRDefault="007746B9" w:rsidP="007746B9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3. Порядок формирования и направления</w:t>
      </w:r>
    </w:p>
    <w:p w:rsidR="007746B9" w:rsidRPr="007746B9" w:rsidRDefault="007746B9" w:rsidP="00B2582A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ответа на межведомственный запрос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highlight w:val="red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3.1. Местная администрация, подведомственные местной администрации организации, участвующие в предоставлении услуг (далее – организации), в течение одного рабочего дня со дня поступления межведомственного запроса о предоставлении услуги: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- регистрируют межведомственный запрос;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- оформляют ответ на межведомственный запрос в соответствии с настоящим Порядком и административным регламентом предоставления услуги;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подписывают (передают на подпись уполномоченному лицу) оформленный ответ на межведомственный запрос;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- направляют ответ на межведомственный запрос в орган и (или) организации, направившие межведомственный запрос.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3.2. Прием, регистрация и рассмотрение межведомственных запросов осуществляется в порядке, предусмотренном правилами делопроизводства и документооборота местной администрацией, организациями, которым он направлен, либо посредством системы межведомственного электронного взаимодействия Астраханской области в сроки, не превышающие установленные настоящим Порядком.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3.3.При получении межведомственного запроса местная администрация, организация обязаны подготовить и дать ответ на запрос в срок не позднее 5 (пяти) рабочих дней со дня поступления межведомственного запроса, если иные сроки подготовки и направления ответа не установлены федеральными законами, правовыми актами Правительства Российской Федерации и принимаемыми в соответствии с ними нормативными правовыми актами муниципального образования «</w:t>
      </w:r>
      <w:r w:rsidR="00B2582A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Новотузуклейский сельсовет</w:t>
      </w: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  <w:proofErr w:type="gramEnd"/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3.4. При получении межведомственного запроса местная администрация, организация  осуществляют следующие действия: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- устанавливают правовые основания направления запроса;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- устанавливают перечень документов и (или) информации, которые запрошены;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- устанавливают состав сведений, изложенных в запросе и необходимых для подготовки и направления запрошенных документов и (или) информации;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 устанавливают факт наличия таких документов и (или) сведений в местной администрации;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- устанавливают непосредственное местонахождение запрашиваемых документов и (или) информации;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осуществляют необходимые действия для сбора запрашиваемых документов и (или) информации с целью направления их органу и (или) организации, </w:t>
      </w:r>
      <w:proofErr w:type="gramStart"/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направившим</w:t>
      </w:r>
      <w:proofErr w:type="gramEnd"/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запрос, при наличии соответствующих правовых оснований;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- формируют и направляют ответ на межведомственный запрос;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в случае необходимости взаимодействуют с органом и (или) организацией, </w:t>
      </w:r>
      <w:proofErr w:type="gramStart"/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направившими</w:t>
      </w:r>
      <w:proofErr w:type="gramEnd"/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межведомственный запрос, используя контактную информацию, указанную в запросе.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3.5. Основаниями для отказа в предоставлении документов и (или) информации, указанных в межведомственном запросе, являются: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- отсутствие правовых оснований для направления межведомственного запроса у органа или организации, направивших запрос;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- отсутствие запрашиваемых документов и (или) информации в распоряжении местной администрации, которой направлен межведомственный запрос, в связи с тем, что в соответствии с нормативными правовыми актами документы и (или) информация должны находиться в распоряжении другого органа и (или) организации;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невыполнение обязательных требований, указанных в </w:t>
      </w:r>
      <w:hyperlink r:id="rId10" w:history="1">
        <w:r w:rsidRPr="007746B9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пункте 3 статьи 7</w:t>
        </w:r>
      </w:hyperlink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отсутствие (полное или частичное) в межведомственном запросе заявителя для предоставления документа и (или) информации сведений, указанных в </w:t>
      </w:r>
      <w:hyperlink r:id="rId11" w:history="1">
        <w:r w:rsidRPr="007746B9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пункте 2.5</w:t>
        </w:r>
      </w:hyperlink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Порядка.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 с мотивированным отказом от предоставления документов и (или) информации по указанным основаниям должен содержать: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положения и реквизиты нормативного правового акта, обосновывающего отсутствие правовых оснований для направления ответа;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 указание на положение и реквизиты нормативного правового акта, в соответствии с которым документы и (или) информация должны находиться в распоряжении другого органа и (или) организации, а также информация об этом органе и (или) организации (при наличии такой информации);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- перечень конкретных сведений о заявителе, объектах и обстоятельствах, которые необходимы для предоставления документа и (или) информации.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3.6. Ответ на межведомственный запрос формируется в виде документа на бумажном носителе или в виде электронного документа с приложением к нему запрашиваемых оригиналов документов либо заверенных копий этих документов, а также информационного сообщения.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 на запрос, сформированный в виде документа на бумажном носителе, подписывается главой муниципального образования (главой местной администрации) или уполномоченным лицом местной администрации в соответствии с административным регламентом предоставления услуги, либо в соответствии с приказом (распоряжением) главы местной администрации.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 в виде электронного документа подписывается электронной цифровой подписью вышеуказанных должностных лиц местной администрации.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3.7. Сформированный ответ на межведомственный запрос направляется в орган или организацию, </w:t>
      </w:r>
      <w:proofErr w:type="gramStart"/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направивших</w:t>
      </w:r>
      <w:proofErr w:type="gramEnd"/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запрос.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6B9">
        <w:rPr>
          <w:rFonts w:ascii="Times New Roman" w:eastAsiaTheme="minorHAnsi" w:hAnsi="Times New Roman" w:cs="Times New Roman"/>
          <w:sz w:val="28"/>
          <w:szCs w:val="28"/>
          <w:lang w:eastAsia="en-US"/>
        </w:rPr>
        <w:t>3.8. Если местная администрация, не направила ответ на запрос в установленный законодательством срок, должностные лица, виновные в непредставлении документов и (или) сведений, привлекаются к ответственности в соответствии с действующим законодательством.</w:t>
      </w:r>
    </w:p>
    <w:p w:rsidR="007746B9" w:rsidRPr="007746B9" w:rsidRDefault="007746B9" w:rsidP="007746B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746B9" w:rsidRPr="007746B9" w:rsidRDefault="007746B9" w:rsidP="007746B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1F7" w:rsidRPr="007746B9" w:rsidRDefault="007C61F7">
      <w:pPr>
        <w:rPr>
          <w:rFonts w:ascii="Times New Roman" w:hAnsi="Times New Roman" w:cs="Times New Roman"/>
          <w:sz w:val="28"/>
          <w:szCs w:val="28"/>
        </w:rPr>
      </w:pPr>
    </w:p>
    <w:sectPr w:rsidR="007C61F7" w:rsidRPr="007746B9" w:rsidSect="0036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46B9"/>
    <w:rsid w:val="00362937"/>
    <w:rsid w:val="007746B9"/>
    <w:rsid w:val="00794F05"/>
    <w:rsid w:val="007C61F7"/>
    <w:rsid w:val="00883A9E"/>
    <w:rsid w:val="00A2509A"/>
    <w:rsid w:val="00A66F9C"/>
    <w:rsid w:val="00B02396"/>
    <w:rsid w:val="00B17A70"/>
    <w:rsid w:val="00B2582A"/>
    <w:rsid w:val="00B94ACA"/>
    <w:rsid w:val="00C1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7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746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6833EA148E341DFB2E2D8518DE485AC748B5331AD1468DDDDDE8E426D4A81A362AE813p046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96833EA148E341DFB2E33880EB21555C441E9361FD04ED38082B3B971DDA24D7165B1534603F9145C0361p741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6833EA148E341DFB2E2D8518DE485AC748B5331AD1468DDDDDE8E426D4A81A362AE811020EF815p54FF" TargetMode="External"/><Relationship Id="rId11" Type="http://schemas.openxmlformats.org/officeDocument/2006/relationships/hyperlink" Target="consultantplus://offline/ref=A96833EA148E341DFB2E33880EB21555C441E9361FD04ED38082B3B971DDA24D7165B1534603F9145C0361p741F" TargetMode="External"/><Relationship Id="rId5" Type="http://schemas.openxmlformats.org/officeDocument/2006/relationships/hyperlink" Target="consultantplus://offline/ref=8F384737A86E69DEC73BD9CBF4F11382E3A449829CA06ABEC3C091A58B05678B1B06A65ECF0E50DFE06A14y4WBF" TargetMode="External"/><Relationship Id="rId10" Type="http://schemas.openxmlformats.org/officeDocument/2006/relationships/hyperlink" Target="consultantplus://offline/ref=A96833EA148E341DFB2E2D8518DE485AC748B5331AD1468DDDDDE8E426D4A81A362AE814p042F" TargetMode="External"/><Relationship Id="rId4" Type="http://schemas.openxmlformats.org/officeDocument/2006/relationships/hyperlink" Target="consultantplus://offline/ref=29BCC7FF6E757BAF8BE923C3F3DEC6ED49B91D2AEC611E4928902958F16A570E9F3FED33tAV0F" TargetMode="External"/><Relationship Id="rId9" Type="http://schemas.openxmlformats.org/officeDocument/2006/relationships/hyperlink" Target="consultantplus://offline/ref=A96833EA148E341DFB2E33880EB21555C441E9361FD04ED38082B3B971DDA24D7165B1534603F9145C0360p74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2250</Words>
  <Characters>12830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2012-03-07T12:13:00Z</dcterms:created>
  <dcterms:modified xsi:type="dcterms:W3CDTF">2012-08-29T13:16:00Z</dcterms:modified>
</cp:coreProperties>
</file>