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Администрация </w:t>
      </w: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Муниципального образования</w:t>
      </w: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«Новотузуклейский сельсовет»</w:t>
      </w: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Камызякского</w:t>
      </w:r>
      <w:proofErr w:type="spellEnd"/>
      <w:r>
        <w:rPr>
          <w:rFonts w:ascii="Arial Narrow" w:hAnsi="Arial Narrow"/>
          <w:sz w:val="24"/>
          <w:szCs w:val="24"/>
        </w:rPr>
        <w:t xml:space="preserve"> района</w:t>
      </w: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Астраханской области</w:t>
      </w: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0A7483" w:rsidRDefault="000A7483" w:rsidP="000A748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ПОСТАНОВЛЕНИЕ</w:t>
      </w:r>
    </w:p>
    <w:p w:rsidR="000A7483" w:rsidRDefault="000A7483" w:rsidP="000A748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 20.06.2012г.                                                                                                 № 164-2</w:t>
      </w:r>
    </w:p>
    <w:p w:rsidR="000A7483" w:rsidRDefault="000A7483" w:rsidP="000A74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 утверждении локального сметного расчета</w:t>
      </w:r>
    </w:p>
    <w:p w:rsidR="000A7483" w:rsidRDefault="000A7483" w:rsidP="000A74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ремонт дворовых территорий</w:t>
      </w:r>
    </w:p>
    <w:p w:rsidR="000A7483" w:rsidRDefault="000A7483" w:rsidP="000A74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многоквартирных домов </w:t>
      </w:r>
    </w:p>
    <w:p w:rsidR="000A7483" w:rsidRDefault="000A7483" w:rsidP="000A74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№1,№10, №12, №14, №16, №15, №11, №7, по</w:t>
      </w:r>
    </w:p>
    <w:p w:rsidR="000A7483" w:rsidRDefault="000A7483" w:rsidP="000A748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улице проспект Ильича с. </w:t>
      </w:r>
      <w:proofErr w:type="spellStart"/>
      <w:r>
        <w:rPr>
          <w:rFonts w:ascii="Arial Narrow" w:hAnsi="Arial Narrow"/>
          <w:sz w:val="24"/>
          <w:szCs w:val="24"/>
        </w:rPr>
        <w:t>Тузуклей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A7483" w:rsidRDefault="000A7483" w:rsidP="000A7483">
      <w:pPr>
        <w:spacing w:line="240" w:lineRule="auto"/>
        <w:rPr>
          <w:rFonts w:ascii="Arial Narrow" w:hAnsi="Arial Narrow"/>
          <w:sz w:val="24"/>
          <w:szCs w:val="24"/>
        </w:rPr>
      </w:pPr>
    </w:p>
    <w:p w:rsidR="000A7483" w:rsidRDefault="000A7483" w:rsidP="000A748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В соответствии со статьей 48 Градостроительного Кодекса РФ, руководствуясь Федеральным Законом от 06.10.2003 года №131-ФЗ «Об общих принципах организации местного самоуправления в Российской Федерации» и Устава МО «Новотузуклейский сельсовет»</w:t>
      </w:r>
    </w:p>
    <w:p w:rsidR="000A7483" w:rsidRDefault="000A7483" w:rsidP="000A748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ПОСТАНОВЛЯЮ:</w:t>
      </w:r>
    </w:p>
    <w:p w:rsidR="000A7483" w:rsidRDefault="000A7483" w:rsidP="000A74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Утвердить сметную документацию на ремонт дворовых территорий многоквартирных домов №1,№10, №12, №14, №16, №15, №11, №7, по улице проспект Ильича с. </w:t>
      </w:r>
      <w:proofErr w:type="spellStart"/>
      <w:r>
        <w:rPr>
          <w:rFonts w:ascii="Arial Narrow" w:hAnsi="Arial Narrow"/>
          <w:sz w:val="24"/>
          <w:szCs w:val="24"/>
        </w:rPr>
        <w:t>Тузуклей</w:t>
      </w:r>
      <w:proofErr w:type="spellEnd"/>
      <w:r>
        <w:rPr>
          <w:rFonts w:ascii="Arial Narrow" w:hAnsi="Arial Narrow"/>
          <w:sz w:val="24"/>
          <w:szCs w:val="24"/>
        </w:rPr>
        <w:t xml:space="preserve"> со следующими основными технико-экономическими показателями:</w:t>
      </w:r>
    </w:p>
    <w:p w:rsidR="000A7483" w:rsidRDefault="000A7483" w:rsidP="000A7483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Общая протяженность дворовых территорий- 711 м</w:t>
      </w:r>
    </w:p>
    <w:p w:rsidR="000A7483" w:rsidRDefault="000A7483" w:rsidP="000A7483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Площадь ремонтируемого участка-  1066,5 кв.м.</w:t>
      </w:r>
    </w:p>
    <w:p w:rsidR="000A7483" w:rsidRDefault="000A7483" w:rsidP="000A7483">
      <w:pPr>
        <w:pStyle w:val="a3"/>
        <w:numPr>
          <w:ilvl w:val="1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Сметная стоимость ремонта – 1022,201 тыс</w:t>
      </w:r>
      <w:proofErr w:type="gramStart"/>
      <w:r>
        <w:rPr>
          <w:rFonts w:ascii="Arial Narrow" w:hAnsi="Arial Narrow"/>
          <w:sz w:val="24"/>
          <w:szCs w:val="24"/>
        </w:rPr>
        <w:t>.р</w:t>
      </w:r>
      <w:proofErr w:type="gramEnd"/>
      <w:r>
        <w:rPr>
          <w:rFonts w:ascii="Arial Narrow" w:hAnsi="Arial Narrow"/>
          <w:sz w:val="24"/>
          <w:szCs w:val="24"/>
        </w:rPr>
        <w:t>уб.</w:t>
      </w:r>
    </w:p>
    <w:p w:rsidR="000A7483" w:rsidRDefault="000A7483" w:rsidP="000A7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0A7483" w:rsidRDefault="000A7483" w:rsidP="000A748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3. Настоящее постановление вступает в силу со дня его обнародования.</w:t>
      </w:r>
    </w:p>
    <w:p w:rsidR="000A7483" w:rsidRDefault="000A7483" w:rsidP="000A7483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4. </w:t>
      </w:r>
      <w:proofErr w:type="spellStart"/>
      <w:r>
        <w:rPr>
          <w:rFonts w:ascii="Arial Narrow" w:hAnsi="Arial Narrow" w:cs="Times New Roman"/>
          <w:sz w:val="24"/>
          <w:szCs w:val="24"/>
        </w:rPr>
        <w:t>Контоль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за исполнением данного постановления оставляю за собой.</w:t>
      </w:r>
    </w:p>
    <w:p w:rsidR="000A7483" w:rsidRDefault="000A7483" w:rsidP="000A7483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A7483" w:rsidRDefault="000A7483" w:rsidP="000A7483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A7483" w:rsidRDefault="000A7483" w:rsidP="000A7483">
      <w:pPr>
        <w:pStyle w:val="a3"/>
        <w:tabs>
          <w:tab w:val="left" w:pos="561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Глава МО </w:t>
      </w:r>
      <w:r>
        <w:rPr>
          <w:rFonts w:ascii="Arial Narrow" w:hAnsi="Arial Narrow"/>
          <w:sz w:val="24"/>
          <w:szCs w:val="24"/>
        </w:rPr>
        <w:tab/>
      </w:r>
    </w:p>
    <w:p w:rsidR="000A7483" w:rsidRDefault="000A7483" w:rsidP="000A7483">
      <w:pPr>
        <w:pStyle w:val="a3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«Новотузуклейский сельсовет»: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0A7483" w:rsidRDefault="000A7483" w:rsidP="000A7483">
      <w:pPr>
        <w:pStyle w:val="a3"/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7483" w:rsidRDefault="000A7483" w:rsidP="000A7483">
      <w:pPr>
        <w:pStyle w:val="a3"/>
        <w:spacing w:line="240" w:lineRule="auto"/>
        <w:rPr>
          <w:rFonts w:ascii="Arial Narrow" w:hAnsi="Arial Narrow"/>
          <w:sz w:val="24"/>
          <w:szCs w:val="24"/>
        </w:rPr>
      </w:pPr>
    </w:p>
    <w:p w:rsidR="000A7483" w:rsidRDefault="000A7483" w:rsidP="000A7483">
      <w:pPr>
        <w:pStyle w:val="a3"/>
        <w:spacing w:line="240" w:lineRule="auto"/>
        <w:rPr>
          <w:rFonts w:ascii="Arial Narrow" w:hAnsi="Arial Narrow"/>
          <w:sz w:val="24"/>
          <w:szCs w:val="24"/>
        </w:rPr>
      </w:pPr>
    </w:p>
    <w:p w:rsidR="004F3026" w:rsidRDefault="004F3026"/>
    <w:sectPr w:rsidR="004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142F"/>
    <w:multiLevelType w:val="multilevel"/>
    <w:tmpl w:val="346E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483"/>
    <w:rsid w:val="000A7483"/>
    <w:rsid w:val="004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2012-09-07T04:44:00Z</dcterms:created>
  <dcterms:modified xsi:type="dcterms:W3CDTF">2012-09-07T04:49:00Z</dcterms:modified>
</cp:coreProperties>
</file>