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41" w:rsidRPr="00FE1580" w:rsidRDefault="006B6EA2" w:rsidP="006B6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10C41"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10C41" w:rsidRPr="00FE1580" w:rsidRDefault="00A10C41" w:rsidP="006B6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</w:p>
    <w:p w:rsidR="00A10C41" w:rsidRPr="00FE1580" w:rsidRDefault="00A10C41" w:rsidP="006B6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>Камызякский район</w:t>
      </w:r>
    </w:p>
    <w:p w:rsidR="006B6EA2" w:rsidRPr="00FE1580" w:rsidRDefault="00A10C41" w:rsidP="00A10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>Астраханская область</w:t>
      </w:r>
    </w:p>
    <w:p w:rsidR="00A10C41" w:rsidRPr="00FE1580" w:rsidRDefault="00A10C41" w:rsidP="006B6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6EA2" w:rsidRPr="00FE1580" w:rsidRDefault="00A10C41" w:rsidP="00A1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>от 02 августа 2012</w:t>
      </w:r>
      <w:r w:rsidR="006B6EA2"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Pr="00FE1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№ 199</w:t>
      </w:r>
    </w:p>
    <w:p w:rsidR="006B6EA2" w:rsidRDefault="006B6EA2" w:rsidP="006B6E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EA2" w:rsidRPr="000D1E10" w:rsidRDefault="006B6EA2" w:rsidP="00C55580">
      <w:pPr>
        <w:rPr>
          <w:rFonts w:ascii="Times New Roman" w:eastAsia="Times New Roman" w:hAnsi="Times New Roman" w:cs="Times New Roman"/>
          <w:sz w:val="24"/>
          <w:szCs w:val="24"/>
        </w:rPr>
      </w:pPr>
      <w:r w:rsidRPr="000D1E1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ПОРЯДКА </w:t>
      </w:r>
      <w:r w:rsidR="00C55580" w:rsidRPr="000D1E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СБОРА И ВЫВОЗА БЫТОВЫХ ОТХОДОВ И МУСОРА НА ТЕРРИТОРИИ </w:t>
      </w:r>
      <w:r w:rsidRPr="000D1E1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A10C41" w:rsidRPr="000D1E10">
        <w:rPr>
          <w:rFonts w:ascii="Times New Roman" w:eastAsia="Times New Roman" w:hAnsi="Times New Roman" w:cs="Times New Roman"/>
          <w:bCs/>
          <w:sz w:val="24"/>
          <w:szCs w:val="24"/>
        </w:rPr>
        <w:t>«НОВОТУЗУКЛЕЙСКИЙ СЕЛЬСОВЕТ»</w:t>
      </w:r>
    </w:p>
    <w:p w:rsidR="006B6EA2" w:rsidRDefault="006B6EA2" w:rsidP="006B6E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EA2" w:rsidRDefault="006B6EA2" w:rsidP="006B6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и 18 ч. 1 ст. 14 Федерального закона от 6 октября 2003 г. N 131-ФЗ "Об общих принципах организации местного самоуправления </w:t>
      </w:r>
      <w:proofErr w:type="gramStart"/>
      <w:r w:rsidRPr="00A10C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10C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Федерации", </w:t>
      </w:r>
      <w:proofErr w:type="gramStart"/>
      <w:r w:rsidRPr="00A10C41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10C41">
        <w:rPr>
          <w:rFonts w:ascii="Times New Roman" w:eastAsia="Times New Roman" w:hAnsi="Times New Roman" w:cs="Times New Roman"/>
          <w:sz w:val="28"/>
          <w:szCs w:val="28"/>
        </w:rPr>
        <w:t xml:space="preserve">. 2 и ч. 3 ст. 13 Федерального закона от 24 июня 1998 г. N 89-ФЗ "Об отходах производства и потребления", Уставом </w:t>
      </w:r>
      <w:r w:rsidR="00FE1580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</w:p>
    <w:p w:rsidR="00FE1580" w:rsidRPr="00A10C41" w:rsidRDefault="00FE1580" w:rsidP="006B6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B6EA2" w:rsidRPr="00FE1580" w:rsidRDefault="006B6EA2" w:rsidP="00FE158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80">
        <w:rPr>
          <w:rFonts w:ascii="Times New Roman" w:eastAsia="Times New Roman" w:hAnsi="Times New Roman" w:cs="Times New Roman"/>
          <w:sz w:val="28"/>
          <w:szCs w:val="28"/>
        </w:rPr>
        <w:t>Утвердить Порядок  сбор</w:t>
      </w:r>
      <w:r w:rsidR="00C55580">
        <w:rPr>
          <w:rFonts w:ascii="Times New Roman" w:eastAsia="Times New Roman" w:hAnsi="Times New Roman" w:cs="Times New Roman"/>
          <w:sz w:val="28"/>
          <w:szCs w:val="28"/>
        </w:rPr>
        <w:t xml:space="preserve">а и  вывоза </w:t>
      </w:r>
      <w:r w:rsidRPr="00FE1580">
        <w:rPr>
          <w:rFonts w:ascii="Times New Roman" w:eastAsia="Times New Roman" w:hAnsi="Times New Roman" w:cs="Times New Roman"/>
          <w:sz w:val="28"/>
          <w:szCs w:val="28"/>
        </w:rPr>
        <w:t xml:space="preserve"> бытовых </w:t>
      </w:r>
      <w:r w:rsidR="00C55580">
        <w:rPr>
          <w:rFonts w:ascii="Times New Roman" w:eastAsia="Times New Roman" w:hAnsi="Times New Roman" w:cs="Times New Roman"/>
          <w:sz w:val="28"/>
          <w:szCs w:val="28"/>
        </w:rPr>
        <w:t xml:space="preserve">отходов </w:t>
      </w:r>
      <w:r w:rsidRPr="00FE158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05C4F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FE1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580" w:rsidRDefault="00FE1580" w:rsidP="00FE15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580">
        <w:rPr>
          <w:rFonts w:ascii="Times New Roman" w:hAnsi="Times New Roman" w:cs="Times New Roman"/>
          <w:sz w:val="28"/>
          <w:szCs w:val="28"/>
        </w:rPr>
        <w:t>2. Обнародовать данное постановление путем размещения его на информационных стендах в здании администрации,  сельской библиотеки и на сайте МО «Новотузуклейский сельсовет» в сети ИНТЕРНЕТ.</w:t>
      </w:r>
    </w:p>
    <w:p w:rsidR="00FE1580" w:rsidRPr="00FE1580" w:rsidRDefault="00FE1580" w:rsidP="00FE15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580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обнародования.</w:t>
      </w:r>
    </w:p>
    <w:p w:rsidR="00FE1580" w:rsidRPr="00FE1580" w:rsidRDefault="00FE1580" w:rsidP="00FE1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1580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FE1580">
        <w:rPr>
          <w:rFonts w:ascii="Times New Roman" w:hAnsi="Times New Roman" w:cs="Times New Roman"/>
          <w:sz w:val="28"/>
          <w:szCs w:val="28"/>
        </w:rPr>
        <w:t>Контоль</w:t>
      </w:r>
      <w:proofErr w:type="spellEnd"/>
      <w:r w:rsidRPr="00FE1580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</w:t>
      </w:r>
    </w:p>
    <w:p w:rsidR="00663979" w:rsidRDefault="00663979" w:rsidP="00FE1580">
      <w:pPr>
        <w:pStyle w:val="a3"/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1580" w:rsidRPr="00FE1580" w:rsidRDefault="00FE1580" w:rsidP="00FE1580">
      <w:pPr>
        <w:pStyle w:val="a3"/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580"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Pr="00FE1580">
        <w:rPr>
          <w:rFonts w:ascii="Times New Roman" w:hAnsi="Times New Roman" w:cs="Times New Roman"/>
          <w:sz w:val="28"/>
          <w:szCs w:val="28"/>
        </w:rPr>
        <w:tab/>
      </w:r>
    </w:p>
    <w:p w:rsidR="00FE1580" w:rsidRPr="00FE1580" w:rsidRDefault="00FE1580" w:rsidP="00FE1580">
      <w:pPr>
        <w:pStyle w:val="a3"/>
        <w:jc w:val="both"/>
        <w:rPr>
          <w:rFonts w:ascii="Times New Roman" w:hAnsi="Times New Roman" w:cs="Times New Roman"/>
          <w:szCs w:val="28"/>
        </w:rPr>
      </w:pPr>
      <w:r w:rsidRPr="00FE1580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</w:t>
      </w:r>
      <w:proofErr w:type="spellStart"/>
      <w:r w:rsidRPr="00FE1580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FE1580" w:rsidRPr="00FE1580" w:rsidRDefault="00FE1580" w:rsidP="00FE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580" w:rsidRPr="00FE1580" w:rsidRDefault="00FE1580" w:rsidP="00FE158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EA2" w:rsidRPr="00A10C41" w:rsidRDefault="006B6EA2" w:rsidP="006B6EA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979" w:rsidRDefault="00663979" w:rsidP="00C0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5C4F" w:rsidRDefault="00C05C4F" w:rsidP="00C0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05C4F" w:rsidRDefault="00C05C4F" w:rsidP="00C0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C05C4F" w:rsidRDefault="00C05C4F" w:rsidP="00C0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6B6EA2" w:rsidRPr="00A10C41" w:rsidRDefault="006B6EA2" w:rsidP="00C0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B6EA2" w:rsidRPr="00A10C41" w:rsidRDefault="00C05C4F" w:rsidP="00C0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6B6EA2" w:rsidRPr="00A10C41" w:rsidRDefault="00C05C4F" w:rsidP="006B6E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02.08.2012г      № 199</w:t>
      </w:r>
    </w:p>
    <w:p w:rsidR="00C55580" w:rsidRPr="00663979" w:rsidRDefault="006B6EA2" w:rsidP="00C55580">
      <w:pPr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979">
        <w:rPr>
          <w:rFonts w:ascii="Times New Roman" w:eastAsia="Times New Roman" w:hAnsi="Times New Roman" w:cs="Times New Roman"/>
          <w:sz w:val="28"/>
          <w:szCs w:val="28"/>
        </w:rPr>
        <w:br/>
      </w:r>
      <w:r w:rsidR="00C55580" w:rsidRPr="006639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 xml:space="preserve">о порядке сбора и вывоза бытовых отходов и мусора </w:t>
      </w: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r w:rsidR="00663979">
        <w:rPr>
          <w:rFonts w:ascii="Times New Roman" w:hAnsi="Times New Roman" w:cs="Times New Roman"/>
          <w:b/>
          <w:sz w:val="28"/>
          <w:szCs w:val="28"/>
        </w:rPr>
        <w:t xml:space="preserve"> Новотузуклейский сельсовет</w:t>
      </w:r>
      <w:r w:rsidRPr="0066397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5580" w:rsidRPr="00663979" w:rsidRDefault="00C55580" w:rsidP="00C55580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1.1.</w:t>
      </w:r>
      <w:r w:rsidRPr="006639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>Положение о порядке сбора и вывоза бытовых отходов и мусора на территории МО «</w:t>
      </w:r>
      <w:r w:rsidR="0066397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663979">
        <w:rPr>
          <w:rFonts w:ascii="Times New Roman" w:hAnsi="Times New Roman" w:cs="Times New Roman"/>
          <w:sz w:val="28"/>
          <w:szCs w:val="28"/>
        </w:rPr>
        <w:t>» (далее - Положение) разработано на основании Федерального закона от 24.06.1998 № 89-ФЗ (редакция от 31.12.2005) «Об отходах производства и потребления» и в соответствии с законодательством Российской Федерации направлено на соблюдение чистоты и порядка на территории МО «</w:t>
      </w:r>
      <w:r w:rsidR="0066397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66397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1.2.</w:t>
      </w:r>
      <w:r w:rsidRPr="00663979">
        <w:rPr>
          <w:rFonts w:ascii="Times New Roman" w:hAnsi="Times New Roman" w:cs="Times New Roman"/>
          <w:sz w:val="28"/>
          <w:szCs w:val="28"/>
        </w:rPr>
        <w:tab/>
        <w:t>Положение регламентирует отношения по сбору и вывозу бытовых отходов и мусора (далее - отходы) при обращении с отходами на территории МО.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1.3.</w:t>
      </w:r>
      <w:r w:rsidRPr="00663979">
        <w:rPr>
          <w:rFonts w:ascii="Times New Roman" w:hAnsi="Times New Roman" w:cs="Times New Roman"/>
          <w:sz w:val="28"/>
          <w:szCs w:val="28"/>
        </w:rPr>
        <w:tab/>
        <w:t>Положение обязательно для исполнения всеми физическими лицами на территории МО.</w:t>
      </w: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Территория МО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территория, состоящая из всех земель в пределах административных границ МО независимо от форм собственности и целевого назначения.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Вид отходов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совокупность отходов, которые имеют общие признаки в соответствии с системой классификации отходов.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Вывоз отходов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выгрузка отходов из контейнеров, урн в специализированный транспорт, очистка контейнерных площадок и подъездов к ним от просыпавшегося мусора и транспортировка отходов с </w:t>
      </w:r>
      <w:r w:rsidRPr="00663979">
        <w:rPr>
          <w:rFonts w:ascii="Times New Roman" w:hAnsi="Times New Roman" w:cs="Times New Roman"/>
          <w:sz w:val="28"/>
          <w:szCs w:val="28"/>
        </w:rPr>
        <w:lastRenderedPageBreak/>
        <w:t>места сбора на лицензированный объект утилизации (полигон захоронения отходов).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Твердые и жидкие бытовые отходы</w:t>
      </w:r>
      <w:r w:rsidRPr="00663979">
        <w:rPr>
          <w:rFonts w:ascii="Times New Roman" w:hAnsi="Times New Roman" w:cs="Times New Roman"/>
          <w:sz w:val="28"/>
          <w:szCs w:val="28"/>
        </w:rPr>
        <w:t xml:space="preserve"> –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 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Контейнер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отходов производства и потребления, установленная в отведенном месте.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Контейнерная площадка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ровное асфальтовое или бетонное покрытие с уклоном (0,02%) в сторону проезжей части дороги, имеющее ограждение (кирпичное, бетонное, сетчатое и т.п.).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Лом и отходы цветных и (или) черных металлов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пришедшие в негодность или утратившие свои потребительские свойства изделия из цветных и (или) черных металлов и их сплавов. 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Опасные отходы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663979">
        <w:rPr>
          <w:rFonts w:ascii="Times New Roman" w:hAnsi="Times New Roman" w:cs="Times New Roman"/>
          <w:sz w:val="28"/>
          <w:szCs w:val="28"/>
        </w:rPr>
        <w:t>пожароопасностью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663979">
        <w:rPr>
          <w:rFonts w:ascii="Times New Roman" w:hAnsi="Times New Roman" w:cs="Times New Roman"/>
          <w:sz w:val="28"/>
          <w:szCs w:val="28"/>
        </w:rPr>
        <w:t>угими веществами.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Обращение с отходами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979">
        <w:rPr>
          <w:rFonts w:ascii="Times New Roman" w:hAnsi="Times New Roman" w:cs="Times New Roman"/>
          <w:b/>
          <w:sz w:val="28"/>
          <w:szCs w:val="28"/>
        </w:rPr>
        <w:t>Отходопроизводители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 xml:space="preserve"> - население, в результате жизнедеятельности которого образуются бытовые отходы.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Сбор отходов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удаление отходов из мест их образования и накопления  в специально отведенные места.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Сортировка отходов</w:t>
      </w:r>
      <w:r w:rsidRPr="00663979">
        <w:rPr>
          <w:rFonts w:ascii="Times New Roman" w:hAnsi="Times New Roman" w:cs="Times New Roman"/>
          <w:sz w:val="28"/>
          <w:szCs w:val="28"/>
        </w:rPr>
        <w:t xml:space="preserve"> - разделение отходов на составляющие компоненты (стекло, пластик, металл, бумага и пр.), выделение утильных компонентов с целью вторичного использования.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b/>
          <w:sz w:val="28"/>
          <w:szCs w:val="28"/>
        </w:rPr>
        <w:t>Урны для мусора</w:t>
      </w:r>
      <w:r w:rsidRPr="00663979">
        <w:rPr>
          <w:rFonts w:ascii="Times New Roman" w:hAnsi="Times New Roman" w:cs="Times New Roman"/>
          <w:sz w:val="28"/>
          <w:szCs w:val="28"/>
        </w:rPr>
        <w:t xml:space="preserve"> – емкости, предназначенные для сбора в них отходов и устанавливаемые на территории МО (около административных и </w:t>
      </w:r>
      <w:r w:rsidRPr="00663979">
        <w:rPr>
          <w:rFonts w:ascii="Times New Roman" w:hAnsi="Times New Roman" w:cs="Times New Roman"/>
          <w:sz w:val="28"/>
          <w:szCs w:val="28"/>
        </w:rPr>
        <w:lastRenderedPageBreak/>
        <w:t>социальных зданий и сооружений, в парках, скверах и иных объектах зеленого хозяйства).</w:t>
      </w: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3. СБОР И ВЫВОЗ ОТХОДОВ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3.1.</w:t>
      </w:r>
      <w:r w:rsidRPr="00663979">
        <w:rPr>
          <w:rFonts w:ascii="Times New Roman" w:hAnsi="Times New Roman" w:cs="Times New Roman"/>
          <w:sz w:val="28"/>
          <w:szCs w:val="28"/>
        </w:rPr>
        <w:tab/>
        <w:t>Сбор отходов на территории МО производится: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- раздельно в контейнеры для отходов трех типов, содержащие соответствующие наименования и установленные на оборудованных контейнерных площадках:</w:t>
      </w:r>
    </w:p>
    <w:p w:rsidR="00C55580" w:rsidRPr="00663979" w:rsidRDefault="00C55580" w:rsidP="00C555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             - для сбора бумаги, картона, пластика, стекла, металла, дерева;</w:t>
      </w:r>
    </w:p>
    <w:p w:rsidR="00C55580" w:rsidRPr="00663979" w:rsidRDefault="00C55580" w:rsidP="00C555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             - для сбора пищевых отходов;</w:t>
      </w:r>
    </w:p>
    <w:p w:rsidR="00C55580" w:rsidRPr="00663979" w:rsidRDefault="00C55580" w:rsidP="00C555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             - для сбора </w:t>
      </w:r>
      <w:proofErr w:type="spellStart"/>
      <w:r w:rsidRPr="00663979">
        <w:rPr>
          <w:rFonts w:ascii="Times New Roman" w:hAnsi="Times New Roman" w:cs="Times New Roman"/>
          <w:sz w:val="28"/>
          <w:szCs w:val="28"/>
        </w:rPr>
        <w:t>несортируемых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C55580" w:rsidRPr="00663979" w:rsidRDefault="00C55580" w:rsidP="00C55580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           - в специальный автотранспорт, работающий по установленному графику;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- в емкости для жидких бытовых отходов (канализационные ямы);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- в урны для мусора.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Сбор отходов включает в себя разделение отходов на составляющие компоненты  (пищевые отходы, текстиль, бумага и другие).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979">
        <w:rPr>
          <w:rFonts w:ascii="Times New Roman" w:hAnsi="Times New Roman" w:cs="Times New Roman"/>
          <w:sz w:val="28"/>
          <w:szCs w:val="28"/>
        </w:rPr>
        <w:t>Отходопроизводители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 xml:space="preserve"> обязаны осуществлять сбор отходов с предварительным разделением отходов на составляющие компоненты.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Специализированная организация в соответствии с условиями заключенных договоров обязана обеспечить сбор отходов с возможностью разделения их на составляющие компоненты.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3.2. Сбор крупногабаритных отходов производится на оборудованных площадках, отведенных для этих целей. Вывоз крупногабаритных отходов производится по мере заполнения площадок, но не реже одного раза в неделю. Вывоз жидких бытовых отходов осуществляется по мере накопления емкости по заявлению </w:t>
      </w:r>
      <w:proofErr w:type="spellStart"/>
      <w:r w:rsidRPr="00663979">
        <w:rPr>
          <w:rFonts w:ascii="Times New Roman" w:hAnsi="Times New Roman" w:cs="Times New Roman"/>
          <w:sz w:val="28"/>
          <w:szCs w:val="28"/>
        </w:rPr>
        <w:t>отходопроизводителя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>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3.3. Запрещается сбор опасных отходов в места, предусмотренные в п.п. 3.1, 3.2 настоящего Положения.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3.4. Размещение контейнеров для отходов и содержание контейнерных площадок осуществляются в соответствии с Санитарными правилами и нормами </w:t>
      </w:r>
      <w:proofErr w:type="spellStart"/>
      <w:r w:rsidRPr="006639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</w:t>
      </w:r>
      <w:r w:rsidRPr="0066397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населенных мест» (утв. Минздравом СССР 5 августа </w:t>
      </w:r>
      <w:smartTag w:uri="urn:schemas-microsoft-com:office:smarttags" w:element="metricconverter">
        <w:smartTagPr>
          <w:attr w:name="ProductID" w:val="1988 г"/>
        </w:smartTagPr>
        <w:r w:rsidRPr="00663979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663979">
        <w:rPr>
          <w:rFonts w:ascii="Times New Roman" w:hAnsi="Times New Roman" w:cs="Times New Roman"/>
          <w:sz w:val="28"/>
          <w:szCs w:val="28"/>
        </w:rPr>
        <w:t>. N 4690-88).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3.5.</w:t>
      </w:r>
      <w:r w:rsidRPr="00663979">
        <w:rPr>
          <w:rFonts w:ascii="Times New Roman" w:hAnsi="Times New Roman" w:cs="Times New Roman"/>
          <w:sz w:val="28"/>
          <w:szCs w:val="28"/>
        </w:rPr>
        <w:tab/>
        <w:t xml:space="preserve">Вывоз отходов осуществляется специальным транспортом или приспособленным 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>для этих целей транспортом с закрывающимся кузовом на полигон твердых бытовых отходов в соответствии с требованиями</w:t>
      </w:r>
      <w:proofErr w:type="gramEnd"/>
      <w:r w:rsidRPr="00663979">
        <w:rPr>
          <w:rFonts w:ascii="Times New Roman" w:hAnsi="Times New Roman" w:cs="Times New Roman"/>
          <w:sz w:val="28"/>
          <w:szCs w:val="28"/>
        </w:rPr>
        <w:t xml:space="preserve"> Санитарных  правил СП 2.1.7.1038-01  «Гигиенические  требования к устройству и содержанию полигонов для твердых бытовых отходов».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3.6. Нормы накопления твердых и жидких бытовых отходов на одного человека в год утверждаются постановлением администрации МО.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>Тарифы для населения по вывозу отходов, осуществляемому муниципальными предприятиями МО, утверждаются решением Совета МО по представлению Главы МО; организацией (индивидуальным предпринимателем), осуществляющей на постоянной основе деятельность по сбору и вывозу отходов на территории МО (далее – специализированная организация) или МО «</w:t>
      </w:r>
      <w:r w:rsidR="00663979">
        <w:rPr>
          <w:rFonts w:ascii="Times New Roman" w:hAnsi="Times New Roman" w:cs="Times New Roman"/>
          <w:sz w:val="28"/>
          <w:szCs w:val="28"/>
        </w:rPr>
        <w:t xml:space="preserve">Камызякский </w:t>
      </w:r>
      <w:r w:rsidRPr="00663979">
        <w:rPr>
          <w:rFonts w:ascii="Times New Roman" w:hAnsi="Times New Roman" w:cs="Times New Roman"/>
          <w:sz w:val="28"/>
          <w:szCs w:val="28"/>
        </w:rPr>
        <w:t xml:space="preserve"> район» Астраханской области (далее – муниципальный район) – Советом  по представлению специализированной организации.</w:t>
      </w:r>
      <w:proofErr w:type="gramEnd"/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4. ВЫВОЗ ОТХОДОВ С ТЕРРИТОРИИ ЖИЛЫХ МНОГОКВАРТИРНЫХ ДОМОВ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4.1. Вывоз отходов с территории жилых многоквартирных домов, осуществляется на основании договоров, заключаемых владельцами (балансодержателями) указанных объектов со специализированной организацией.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4.2. Вывоз отходов с территории жилых многоквартирных домов, где образовано товарищество собственников жилья (далее ТСЖ), осуществляется по договору ТСЖ со специализированной организацией.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4.4. Ответственность за организацию сбора и вывоза отходов с территории жилых многоквартирных домов в соответствии с настоящим Положением возлагается на специализированную организацию.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4.5. В домах, где образовано ТСЖ, ответственность за организацию сбора и вывоза отходов возлагается на 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663979">
        <w:rPr>
          <w:rFonts w:ascii="Times New Roman" w:hAnsi="Times New Roman" w:cs="Times New Roman"/>
          <w:sz w:val="28"/>
          <w:szCs w:val="28"/>
        </w:rPr>
        <w:t xml:space="preserve"> ТСЖ.</w:t>
      </w:r>
    </w:p>
    <w:p w:rsidR="002926F6" w:rsidRDefault="002926F6" w:rsidP="00C55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F6" w:rsidRDefault="002926F6" w:rsidP="00C55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lastRenderedPageBreak/>
        <w:t>5. ВЫВОЗ ОТХОДОВ С ТЕРРИТОРИИ ИНДИВИДУАЛЬНЫХ ЖИЛЫХ ДОМОВ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5.1. Вывоз отходов с территории индивидуальных жилых домов осуществляется по договору между владельцем индивидуального жилого дома и специализированной организацией либо самостоятельно владельцем индивидуального жилого дома в случае приобретения им талонов для самостоятельной утилизации отходов на полигоне.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5.2. В тех случаях, когда владельцем индивидуального жилого дома не заключается договор со специализированной организацией на вывоз отходов, он приобретает у специализированной организации талоны для самостоятельной утилизации отходов на полигоне захоронения отходов.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5.3. Ответственность за сбор отходов с территории индивидуальных жилых домов в соответствии с Положением и заключаемым договором возлагается на собственников индивидуальных жилых домов.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5.4. Ответственность за вывоз отходов с территории индивидуальных жилых домов в соответствии с Положением и заключаемым договором возлагается на специализированную организацию.</w:t>
      </w: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6. СБОР И ВЫВОЗ ОТХОДОВ  НА ТЕРРИТОРИИ ОБЩЕГО ПОЛЬЗОВАНИЯ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6.1. Сбор отходов на территории общего пользования производится в урны для мусора (для отходов, не подлежащих сортировке) и контейнеры для раздельного сбора отходов:  «бумага, пластик, стекло» и «</w:t>
      </w:r>
      <w:proofErr w:type="spellStart"/>
      <w:r w:rsidRPr="00663979">
        <w:rPr>
          <w:rFonts w:ascii="Times New Roman" w:hAnsi="Times New Roman" w:cs="Times New Roman"/>
          <w:sz w:val="28"/>
          <w:szCs w:val="28"/>
        </w:rPr>
        <w:t>несортируемые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 xml:space="preserve"> отходы».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6.2. Установка урн и контейнеров производится по проектам, согласованным со специалистом Администрации МО. Установка, размещение, а так же очистка урн осуществляется в соответствии с пунктом 4.1. Санитарных правил и норм </w:t>
      </w:r>
      <w:proofErr w:type="spellStart"/>
      <w:r w:rsidRPr="006639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 xml:space="preserve">  42-128-4690-88 «Санитарные правила содержания территорий населенных мест» (утв. Минздравом СССР 5 августа </w:t>
      </w:r>
      <w:smartTag w:uri="urn:schemas-microsoft-com:office:smarttags" w:element="metricconverter">
        <w:smartTagPr>
          <w:attr w:name="ProductID" w:val="1988 г"/>
        </w:smartTagPr>
        <w:r w:rsidRPr="00663979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663979">
        <w:rPr>
          <w:rFonts w:ascii="Times New Roman" w:hAnsi="Times New Roman" w:cs="Times New Roman"/>
          <w:sz w:val="28"/>
          <w:szCs w:val="28"/>
        </w:rPr>
        <w:t>. N 4690-88).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6.3. Дорожный смет, снег, а также растительные остатки (</w:t>
      </w:r>
      <w:proofErr w:type="spellStart"/>
      <w:r w:rsidRPr="00663979">
        <w:rPr>
          <w:rFonts w:ascii="Times New Roman" w:hAnsi="Times New Roman" w:cs="Times New Roman"/>
          <w:sz w:val="28"/>
          <w:szCs w:val="28"/>
        </w:rPr>
        <w:t>обрезь</w:t>
      </w:r>
      <w:proofErr w:type="spellEnd"/>
      <w:r w:rsidRPr="00663979">
        <w:rPr>
          <w:rFonts w:ascii="Times New Roman" w:hAnsi="Times New Roman" w:cs="Times New Roman"/>
          <w:sz w:val="28"/>
          <w:szCs w:val="28"/>
        </w:rPr>
        <w:t>, скошенная трава, ветки и т.п.) собираются и вывозятся с улиц на специализированные площадки.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 xml:space="preserve">Порядок уборки проезжей части улиц населенных пунктов, титульный список улиц и проездов, разбитых на участки, подлежащих </w:t>
      </w:r>
      <w:r w:rsidRPr="00663979">
        <w:rPr>
          <w:rFonts w:ascii="Times New Roman" w:hAnsi="Times New Roman" w:cs="Times New Roman"/>
          <w:sz w:val="28"/>
          <w:szCs w:val="28"/>
        </w:rPr>
        <w:lastRenderedPageBreak/>
        <w:t>механизированной уборке, в летний и зимний периоды года разрабатывается и утверждается постановлением администрации МО.</w:t>
      </w:r>
      <w:proofErr w:type="gramEnd"/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63979">
        <w:rPr>
          <w:rFonts w:ascii="Times New Roman" w:hAnsi="Times New Roman" w:cs="Times New Roman"/>
          <w:sz w:val="28"/>
          <w:szCs w:val="28"/>
        </w:rPr>
        <w:t>апрещается: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- сжигание отходов и растительных остатков на территории общего пользования,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- размещение отходов, растительных остатков, дорожного смета и снега на территории общего пользования вне специализированных площадок.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6.6</w:t>
      </w:r>
      <w:r w:rsidRPr="00663979">
        <w:rPr>
          <w:rFonts w:ascii="Times New Roman" w:hAnsi="Times New Roman" w:cs="Times New Roman"/>
          <w:sz w:val="28"/>
          <w:szCs w:val="28"/>
        </w:rPr>
        <w:tab/>
        <w:t>Ответственность за удаление отходов из урн и контейнеров на территории МО возлагается на организацию (индивидуального предпринимателя), обеспечивающую благоустройство, чистоту и порядок соответствующей территории.</w:t>
      </w: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3979">
        <w:rPr>
          <w:rFonts w:ascii="Times New Roman" w:hAnsi="Times New Roman" w:cs="Times New Roman"/>
          <w:sz w:val="28"/>
          <w:szCs w:val="28"/>
        </w:rPr>
        <w:t xml:space="preserve"> СОБЛЮДЕНИЕМ  ПОРЯДКА СБОРА И ВЫВОЗА ОТХОДОВ</w:t>
      </w:r>
    </w:p>
    <w:p w:rsidR="00C55580" w:rsidRPr="00663979" w:rsidRDefault="00C55580" w:rsidP="00C55580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7.1. Порядок </w:t>
      </w:r>
      <w:proofErr w:type="gramStart"/>
      <w:r w:rsidRPr="006639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3979">
        <w:rPr>
          <w:rFonts w:ascii="Times New Roman" w:hAnsi="Times New Roman" w:cs="Times New Roman"/>
          <w:sz w:val="28"/>
          <w:szCs w:val="28"/>
        </w:rPr>
        <w:t xml:space="preserve"> соблюдением порядка сбора и вывоза отходов осуществляется в соответствии с действующим законодательством.</w:t>
      </w:r>
    </w:p>
    <w:p w:rsidR="00C55580" w:rsidRPr="00663979" w:rsidRDefault="00C55580" w:rsidP="00C555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7.2. 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C55580" w:rsidRPr="00663979" w:rsidRDefault="00C55580" w:rsidP="00C555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>8. ОТВЕТСТВЕННОСТЬ ЗА НАРУШЕНИЕ ПОЛОЖЕНИЯ</w:t>
      </w:r>
    </w:p>
    <w:p w:rsidR="00C55580" w:rsidRPr="00663979" w:rsidRDefault="00C55580" w:rsidP="00C5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О ПОРЯДКЕ СБОРА И ВЫВОЗА БЫТОВЫХ ОТХОДОВ И МУСОРА 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979">
        <w:rPr>
          <w:rFonts w:ascii="Times New Roman" w:hAnsi="Times New Roman" w:cs="Times New Roman"/>
          <w:sz w:val="28"/>
          <w:szCs w:val="28"/>
        </w:rPr>
        <w:t xml:space="preserve">8.1. Нарушение Положения влечет ответственность в соответствии с действующим законодательством. </w:t>
      </w: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5580" w:rsidRPr="00663979" w:rsidRDefault="00C55580" w:rsidP="00C55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EA2" w:rsidRPr="00663979" w:rsidRDefault="006B6EA2" w:rsidP="00C5558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76CC" w:rsidRPr="00663979" w:rsidRDefault="009E76CC">
      <w:pPr>
        <w:rPr>
          <w:rFonts w:ascii="Times New Roman" w:hAnsi="Times New Roman" w:cs="Times New Roman"/>
          <w:sz w:val="28"/>
          <w:szCs w:val="28"/>
        </w:rPr>
      </w:pPr>
    </w:p>
    <w:sectPr w:rsidR="009E76CC" w:rsidRPr="00663979" w:rsidSect="008C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CCE"/>
    <w:multiLevelType w:val="hybridMultilevel"/>
    <w:tmpl w:val="7F4C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EA2"/>
    <w:rsid w:val="000D1E10"/>
    <w:rsid w:val="000F3776"/>
    <w:rsid w:val="00181CE4"/>
    <w:rsid w:val="001D7A94"/>
    <w:rsid w:val="001E036C"/>
    <w:rsid w:val="002926F6"/>
    <w:rsid w:val="002B59F5"/>
    <w:rsid w:val="002D3C46"/>
    <w:rsid w:val="00583EF0"/>
    <w:rsid w:val="005F7AF8"/>
    <w:rsid w:val="00663979"/>
    <w:rsid w:val="006B6EA2"/>
    <w:rsid w:val="008C2EF2"/>
    <w:rsid w:val="009E76CC"/>
    <w:rsid w:val="00A10C41"/>
    <w:rsid w:val="00AF4FE0"/>
    <w:rsid w:val="00B67DFD"/>
    <w:rsid w:val="00BC55FE"/>
    <w:rsid w:val="00C05C4F"/>
    <w:rsid w:val="00C55580"/>
    <w:rsid w:val="00D31AAB"/>
    <w:rsid w:val="00D53C77"/>
    <w:rsid w:val="00FE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80"/>
    <w:pPr>
      <w:ind w:left="720"/>
      <w:contextualSpacing/>
    </w:pPr>
  </w:style>
  <w:style w:type="paragraph" w:customStyle="1" w:styleId="ConsPlusNormal">
    <w:name w:val="ConsPlusNormal"/>
    <w:rsid w:val="00C55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2012-08-02T13:57:00Z</cp:lastPrinted>
  <dcterms:created xsi:type="dcterms:W3CDTF">2012-08-02T12:22:00Z</dcterms:created>
  <dcterms:modified xsi:type="dcterms:W3CDTF">2012-12-11T13:44:00Z</dcterms:modified>
</cp:coreProperties>
</file>