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МУНИЦИПАЛЬНОГО ОБРАЗОВАНИЯ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«НОВОТУЗУКЛЕЙСКИЙ СЕЛЬСОВЕТ»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КАМЫЗЯКСКОГО РАЙОНА</w:t>
      </w:r>
    </w:p>
    <w:p w:rsidR="0004752A" w:rsidRDefault="0004752A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АСТРАХАНСКОЙ ОБЛАСТИ</w:t>
      </w:r>
    </w:p>
    <w:p w:rsidR="0004752A" w:rsidRDefault="00B80679" w:rsidP="000475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ПОСТАНОВЛЕНИЕ</w:t>
      </w:r>
    </w:p>
    <w:p w:rsidR="0004752A" w:rsidRDefault="0004752A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</w:t>
      </w:r>
      <w:r w:rsidR="00DD2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11 </w:t>
      </w:r>
      <w:r w:rsidR="00C813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2011г                                                                         №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813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30</w:t>
      </w:r>
      <w:r w:rsidR="00DD2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-а</w:t>
      </w:r>
    </w:p>
    <w:p w:rsidR="0004752A" w:rsidRPr="0004752A" w:rsidRDefault="00B80679" w:rsidP="00B80679">
      <w:pPr>
        <w:spacing w:after="24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 УТВЕРЖДЕНИИ ДОЛГОСРОЧНОЙ </w:t>
      </w:r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 "ОБУСТРОЙСТВО ДЕТСКИХ </w:t>
      </w:r>
      <w:r w:rsidR="00E00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ИГРОВЫХ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 ТЕРРИТОРИИ МУНИЦИПАЛЬНОГО ОБРАЗОВАНИЯ </w:t>
      </w:r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«НОВОТУЗУКЛЕЙСКИЙ СЕЛЬСОВЕТ»  В  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В целях сохранения</w:t>
      </w:r>
      <w:proofErr w:type="gramStart"/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укрепления и восстановления здоровья детей, благоустройства территории, руководствуясь Федеральным законом от 06 10.2006 года № 131-ФЗ «Об общих принципах организации местного самоуправления в Российской Федерации»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Уставом муниципального образования «</w:t>
      </w:r>
      <w:proofErr w:type="spellStart"/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сельсовет», в</w:t>
      </w:r>
      <w:r w:rsidRPr="000475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соответствии с 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остановлением Администрации МО «</w:t>
      </w:r>
      <w:proofErr w:type="spellStart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</w:t>
      </w:r>
      <w:proofErr w:type="gramStart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от 02.03.2011   №</w:t>
      </w:r>
      <w:r w:rsidR="0004752A" w:rsidRPr="0004752A">
        <w:rPr>
          <w:rFonts w:ascii="Times New Roman" w:hAnsi="Times New Roman" w:cs="Times New Roman"/>
          <w:sz w:val="28"/>
          <w:szCs w:val="28"/>
        </w:rPr>
        <w:t> </w:t>
      </w:r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48/1 «Об утверждении  Порядка  принятия решений о разработке долгосрочных целевых программ МО «</w:t>
      </w:r>
      <w:proofErr w:type="spellStart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сельсовет», их формирования и реализации», распоряжением Администрации МО «</w:t>
      </w:r>
      <w:proofErr w:type="spellStart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</w:t>
      </w:r>
      <w:r w:rsidR="0004752A" w:rsidRPr="00DD275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813C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4752A" w:rsidRPr="00DD2758">
        <w:rPr>
          <w:rFonts w:ascii="Times New Roman" w:hAnsi="Times New Roman" w:cs="Times New Roman"/>
          <w:sz w:val="28"/>
          <w:szCs w:val="28"/>
          <w:lang w:val="ru-RU"/>
        </w:rPr>
        <w:t xml:space="preserve"> .01.2011 №</w:t>
      </w:r>
      <w:r w:rsidR="00DD2758" w:rsidRPr="00DD275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 «О создании рабочей группы по разработке  целевой программы МО «</w:t>
      </w:r>
      <w:proofErr w:type="spellStart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 «Обустройство детских игровых </w:t>
      </w:r>
      <w:r w:rsidR="00513561">
        <w:rPr>
          <w:rFonts w:ascii="Times New Roman" w:hAnsi="Times New Roman" w:cs="Times New Roman"/>
          <w:sz w:val="28"/>
          <w:szCs w:val="28"/>
          <w:lang w:val="ru-RU"/>
        </w:rPr>
        <w:t xml:space="preserve"> и спортивных площадок </w:t>
      </w:r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«</w:t>
      </w:r>
      <w:proofErr w:type="spellStart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="0004752A"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в 2011-2013 годы»</w:t>
      </w:r>
      <w:proofErr w:type="gramEnd"/>
    </w:p>
    <w:p w:rsidR="00075933" w:rsidRDefault="00B80679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постановляю: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Утвердить долгосрочную  целевую программу "Обустройство детских игровых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</w:t>
      </w:r>
      <w:proofErr w:type="spellStart"/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20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 согласно приложению к настоящему постановлению. 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 Определить уполномоченным исполнительным органом по реализации программы – Администрацию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сельсовет».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3.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предусматривать ежегодно  в бюджете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финансовые средства для реализации данной программы.</w:t>
      </w:r>
    </w:p>
    <w:p w:rsidR="00C813CF" w:rsidRDefault="00B80679" w:rsidP="00C813CF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4. </w:t>
      </w:r>
      <w:proofErr w:type="gramStart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выполнением настоящего по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становления возложить на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заместителя главы Администрации </w:t>
      </w:r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0759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Богданову В.Б.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Настоящее постановление обнародовать путем размещения на информационных стендах в сельской библиотеке и информационном стенде в здании администрации.</w:t>
      </w:r>
    </w:p>
    <w:p w:rsidR="00075933" w:rsidRDefault="00075933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Настоящее постановление вступает в силу с момента обнародования.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Глава МО</w:t>
      </w: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сельсовет»: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Л.Ю.Прозорова</w:t>
      </w:r>
      <w:proofErr w:type="spellEnd"/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401596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01596" w:rsidRDefault="00B80679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постановлению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администрации</w:t>
      </w:r>
    </w:p>
    <w:p w:rsidR="00401596" w:rsidRDefault="00401596" w:rsidP="0040159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   </w:t>
      </w:r>
      <w:r w:rsidR="00DD2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0</w:t>
      </w:r>
      <w:r w:rsidR="00C813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2011г  №</w:t>
      </w:r>
      <w:r w:rsidR="00C813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30</w:t>
      </w:r>
      <w:r w:rsidR="00DD2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-а</w:t>
      </w:r>
    </w:p>
    <w:p w:rsidR="00B80679" w:rsidRPr="00B80679" w:rsidRDefault="00B80679" w:rsidP="0040159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ДОЛГОСРОЧНАЯ  ЦЕЛЕВАЯ ПРОГРАММА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ДЕТСКИХ ИГРОВЫХ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НА ТЕРРИТОРИИ 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«НОВОТУЗУКЛЕЙСКИЙ СЕЛЬСОВЕТ» В 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ПАСПОРТ ПРОГРАММЫ</w:t>
      </w:r>
    </w:p>
    <w:p w:rsidR="00401596" w:rsidRDefault="0040159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</w:t>
      </w:r>
      <w:r w:rsidRPr="004015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Наименование   Программы  </w:t>
      </w:r>
    </w:p>
    <w:p w:rsidR="00401596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Долгосрочная </w:t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целевая программа  "Обустройство детских игровых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на территории муниципального образования </w:t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</w:t>
      </w:r>
      <w:proofErr w:type="spellStart"/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 в 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            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015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</w:t>
      </w:r>
      <w:r w:rsidR="00401596" w:rsidRPr="004015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Инициатор разработки  проекта Программы</w:t>
      </w:r>
      <w:r w:rsidR="00401596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401596" w:rsidRDefault="0040159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</w:t>
      </w:r>
    </w:p>
    <w:p w:rsidR="00A978C1" w:rsidRDefault="00401596" w:rsidP="00A978C1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015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Основание  для разработки     Программы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</w:p>
    <w:p w:rsidR="00A978C1" w:rsidRPr="0004752A" w:rsidRDefault="00A978C1" w:rsidP="00A978C1">
      <w:pPr>
        <w:spacing w:after="24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4752A">
        <w:rPr>
          <w:rFonts w:ascii="Times New Roman" w:hAnsi="Times New Roman" w:cs="Times New Roman"/>
          <w:sz w:val="28"/>
          <w:szCs w:val="28"/>
          <w:lang w:val="ru-RU"/>
        </w:rPr>
        <w:t>аспоряжение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МО «</w:t>
      </w:r>
      <w:proofErr w:type="spellStart"/>
      <w:r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</w:t>
      </w:r>
      <w:r w:rsidR="00DD275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DD275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D2758" w:rsidRPr="00DD2758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DD2758">
        <w:rPr>
          <w:rFonts w:ascii="Times New Roman" w:hAnsi="Times New Roman" w:cs="Times New Roman"/>
          <w:sz w:val="28"/>
          <w:szCs w:val="28"/>
          <w:lang w:val="ru-RU"/>
        </w:rPr>
        <w:t xml:space="preserve">  .01.2011 №</w:t>
      </w:r>
      <w:r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758">
        <w:rPr>
          <w:rFonts w:ascii="Times New Roman" w:hAnsi="Times New Roman" w:cs="Times New Roman"/>
          <w:sz w:val="28"/>
          <w:szCs w:val="28"/>
          <w:lang w:val="ru-RU"/>
        </w:rPr>
        <w:t>1-а</w:t>
      </w:r>
      <w:r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«О создании рабочей группы по разработке  целевой программы МО «</w:t>
      </w:r>
      <w:proofErr w:type="spellStart"/>
      <w:r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 «Обустройство детских игровых </w:t>
      </w:r>
      <w:r w:rsidR="00513561">
        <w:rPr>
          <w:rFonts w:ascii="Times New Roman" w:hAnsi="Times New Roman" w:cs="Times New Roman"/>
          <w:sz w:val="28"/>
          <w:szCs w:val="28"/>
          <w:lang w:val="ru-RU"/>
        </w:rPr>
        <w:t xml:space="preserve"> и спортивных площадок </w:t>
      </w:r>
      <w:r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«</w:t>
      </w:r>
      <w:proofErr w:type="spellStart"/>
      <w:r w:rsidRPr="0004752A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04752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в 2011-2013 годы»</w:t>
      </w:r>
    </w:p>
    <w:p w:rsidR="00A978C1" w:rsidRPr="00A978C1" w:rsidRDefault="00A978C1" w:rsidP="00A9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A97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Муниципальный    </w:t>
      </w: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заказчик  </w:t>
      </w:r>
    </w:p>
    <w:p w:rsidR="00A978C1" w:rsidRPr="00A978C1" w:rsidRDefault="00A978C1" w:rsidP="00A9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Pr="00A978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</w:t>
      </w:r>
      <w:r w:rsidR="00B80679" w:rsidRPr="00A978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B80679" w:rsidRPr="00A978C1" w:rsidRDefault="00A978C1" w:rsidP="00A9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Разработчик       </w:t>
      </w: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Программы           </w:t>
      </w:r>
      <w:r w:rsidR="00B80679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</w:t>
      </w:r>
    </w:p>
    <w:p w:rsidR="00A978C1" w:rsidRDefault="00A978C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</w:p>
    <w:p w:rsidR="00A978C1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br/>
      </w:r>
      <w:r w:rsidR="00A978C1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</w:t>
      </w:r>
      <w:r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Основная цель   </w:t>
      </w:r>
      <w:r w:rsid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</w:t>
      </w:r>
      <w:r w:rsidR="00A978C1" w:rsidRPr="00A97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Программы</w:t>
      </w:r>
      <w:r w:rsidR="00A978C1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условий отдыха и физического развития детей;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приобщение детей к здоровому образу жизни;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досуга детей;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профилактика детской преступности;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улучшение уровня благоустроенности  территорий;</w:t>
      </w: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2486" w:rsidRPr="00BA2486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BA24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Основные задачи     </w:t>
      </w:r>
      <w:r w:rsidRPr="00BA24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Программы  </w:t>
      </w:r>
    </w:p>
    <w:p w:rsidR="00BA2486" w:rsidRDefault="00B80679" w:rsidP="00BA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="00BA24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установка новых  игровых </w:t>
      </w:r>
      <w:r w:rsidR="00BA2486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комплексов</w:t>
      </w:r>
      <w:r w:rsidR="00BA24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ремонт старых детских игровых и спортивных площадок;</w:t>
      </w:r>
    </w:p>
    <w:p w:rsidR="00BA2486" w:rsidRDefault="00BA2486" w:rsidP="00BA2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повышение уровня благоустройства территорий;</w:t>
      </w:r>
    </w:p>
    <w:p w:rsidR="00B80679" w:rsidRPr="00B80679" w:rsidRDefault="00BA2486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формирование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поселковой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инфраструктуры,  способствующей эстетическому воспитанию   подрастающего поколения, сохранению и укреплению их здоровья;      </w:t>
      </w:r>
      <w:r w:rsidR="00AC00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</w:p>
    <w:p w:rsidR="00B80679" w:rsidRPr="00B80679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придание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дворовым территориям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современного облик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а;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создание благоприятных условий для отдыха,  саморазвития и воспитания детей                  </w:t>
      </w:r>
    </w:p>
    <w:p w:rsidR="00AC001F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C00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Перечень основных мероприятий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проведение обследования домовых территорий, территорий массового отдыха детей, территорий муниципальных учреждений;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подготовка в отношении существующих детских игровых и спортивных площадок материалов, включающих описание имеющегося оборудования, оценку его состояния и, при необходимости, рекомендаций о проведении восстановительных работ, замене, установке дополнительного оборудования;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утверждение перечня детских игровых и спортивных площадок;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составление паспорта на каждую детскую игровую и спортивную площадку;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осуществление ремонта существующих и установка новых детских игровых и спортивных площадок с привлечением широкого круга заинтересованных лиц в соответствии с законодательством Российской Федерации о размещении заказов;</w:t>
      </w:r>
    </w:p>
    <w:p w:rsid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осуществление благоустройства территорий;</w:t>
      </w:r>
    </w:p>
    <w:p w:rsidR="00AC001F" w:rsidRPr="00AC001F" w:rsidRDefault="00AC001F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содержание в надлежащем состоянии детских игровых и спортивных площадок.</w:t>
      </w:r>
    </w:p>
    <w:p w:rsidR="00513561" w:rsidRPr="00513561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Сроки и этапы       </w:t>
      </w:r>
      <w:r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реализации  Программы </w:t>
      </w:r>
    </w:p>
    <w:p w:rsidR="00B80679" w:rsidRPr="00B80679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Первый этап - 2011 год.                          </w:t>
      </w:r>
    </w:p>
    <w:p w:rsidR="00B80679" w:rsidRPr="00B80679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Второй этап - 2012 год.                          </w:t>
      </w:r>
    </w:p>
    <w:p w:rsidR="00B80679" w:rsidRPr="00B80679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Третий этап - 201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</w:p>
    <w:p w:rsidR="00513561" w:rsidRPr="00513561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13561"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Структура Программы, перечень подпрограмм,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513561" w:rsidRPr="005135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основных направлений и мероприятий    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Программа состоит из 7 </w:t>
      </w:r>
      <w:r w:rsidR="00513561" w:rsidRP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разделов:                 </w:t>
      </w:r>
    </w:p>
    <w:p w:rsidR="00B80679" w:rsidRPr="00B80679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Содержание проблемы, анализ ее возникновения,</w:t>
      </w:r>
      <w:r w:rsidRP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обоснование необходимости ее решения   программными методами.                           </w:t>
      </w:r>
    </w:p>
    <w:p w:rsidR="00B80679" w:rsidRPr="00B80679" w:rsidRDefault="00513561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Основные цели, задачи, сроки и этапы  реализации Долгосроч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ной  целевой     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  <w:t xml:space="preserve">   программы, а также целевые индикаторы.    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3. Система программных мероприятий.             </w:t>
      </w:r>
    </w:p>
    <w:p w:rsid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4. Ресурсное </w:t>
      </w:r>
      <w:r w:rsidR="005135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обеспечение Долгосрочной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программы.                               </w:t>
      </w:r>
    </w:p>
    <w:p w:rsidR="00513561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</w:p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 Механизмы реализации Долгосрочной целевой программы.</w:t>
      </w:r>
      <w:r w:rsidR="00087A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</w:p>
    <w:p w:rsidR="00B80679" w:rsidRPr="00B80679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 Организация управления Долгосрочной целевой 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ходом ее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реализации.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 Оценка эффектив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ности социально-экономических 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последствий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ации Долгосрочной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целевой программы   </w:t>
      </w:r>
    </w:p>
    <w:p w:rsidR="00087A93" w:rsidRPr="00087A93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</w:t>
      </w:r>
      <w:r w:rsidR="00087A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087A93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</w:t>
      </w:r>
      <w:r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Исполнители       </w:t>
      </w:r>
      <w:r w:rsidR="00087A93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Программы 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сельсовет», МУП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Тузуклейское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</w:t>
      </w:r>
      <w:r w:rsidR="00B80679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Объемы и источники  </w:t>
      </w:r>
      <w:r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финансирования Программы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08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Реализация Программы осуществляется за счет     </w:t>
      </w:r>
    </w:p>
    <w:p w:rsidR="00087A93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8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/>
      </w:r>
      <w:r w:rsidR="00087A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- средств областного бюджета;</w:t>
      </w:r>
    </w:p>
    <w:p w:rsidR="00087A93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-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сельсовет»;</w:t>
      </w:r>
    </w:p>
    <w:p w:rsidR="00B80679" w:rsidRPr="00B80679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- внебюджетных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поступлений;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¦</w:t>
      </w:r>
      <w:proofErr w:type="spellEnd"/>
    </w:p>
    <w:p w:rsidR="00B80679" w:rsidRPr="00B80679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  </w:t>
      </w:r>
      <w:r w:rsidR="00B80679" w:rsidRPr="00087A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Общий объем финансирования: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</w:t>
      </w:r>
    </w:p>
    <w:p w:rsidR="00B80679" w:rsidRPr="00B80679" w:rsidRDefault="00087A93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   2011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259725 рублей </w:t>
      </w:r>
    </w:p>
    <w:p w:rsidR="00523D3E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2012 год – </w:t>
      </w:r>
      <w:r w:rsidR="001473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90000 рублей</w:t>
      </w:r>
    </w:p>
    <w:p w:rsidR="00523D3E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2013 год – </w:t>
      </w:r>
      <w:r w:rsidR="001473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5006000 рублей</w:t>
      </w:r>
    </w:p>
    <w:p w:rsidR="00B80679" w:rsidRPr="00B80679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B80679" w:rsidRPr="00523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Ожидаемые конечные </w:t>
      </w:r>
      <w:r w:rsidRPr="00523D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результаты  реализации Программы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</w:t>
      </w:r>
    </w:p>
    <w:p w:rsidR="00523D3E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дворовых территорий, территорий массового отдыха, территорий муниципальных учреждений детскими игровыми и спортивными площадками;</w:t>
      </w:r>
    </w:p>
    <w:p w:rsidR="00517EAC" w:rsidRDefault="00523D3E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шение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ости, безопасности 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качественно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шения условий эстетического  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воспитания подрастающего поколения, сохран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ение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укреп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ление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их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овь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;   </w:t>
      </w:r>
    </w:p>
    <w:p w:rsid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увеличение числа детей, занимающихся физкультурой и спортом;</w:t>
      </w:r>
    </w:p>
    <w:p w:rsidR="00B80679" w:rsidRPr="00B80679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снижение детской преступности;</w:t>
      </w:r>
      <w:r w:rsidR="00523D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</w:t>
      </w:r>
    </w:p>
    <w:p w:rsidR="00517EAC" w:rsidRDefault="00517EAC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повышение уровня благоустройства территорий.</w:t>
      </w:r>
    </w:p>
    <w:p w:rsid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Целевые индикаторы и  показатели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517EAC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Обустройство 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94F74" w:rsidRPr="00B94F7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6</w:t>
      </w:r>
      <w:r w:rsidR="00B94F74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детск</w:t>
      </w:r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их игровых и спортивных площадок</w:t>
      </w:r>
    </w:p>
    <w:p w:rsidR="00517EAC" w:rsidRP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Система организации </w:t>
      </w:r>
      <w:proofErr w:type="gramStart"/>
      <w:r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контроля    за</w:t>
      </w:r>
      <w:proofErr w:type="gramEnd"/>
      <w:r w:rsidRPr="00517E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 исполнением      Программы</w:t>
      </w:r>
    </w:p>
    <w:p w:rsidR="00517EAC" w:rsidRDefault="00517EAC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B80679" w:rsidRPr="00517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="00B80679" w:rsidRPr="00517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реализацией Программы:</w:t>
      </w:r>
    </w:p>
    <w:p w:rsidR="00517EAC" w:rsidRDefault="00B80679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</w:t>
      </w:r>
      <w:proofErr w:type="gramStart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реализацией Программы  осуществляется  Администрацией  МО «</w:t>
      </w:r>
      <w:proofErr w:type="spellStart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сельсовет», </w:t>
      </w:r>
      <w:proofErr w:type="spellStart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Камызякского</w:t>
      </w:r>
      <w:proofErr w:type="spellEnd"/>
      <w:r w:rsidR="00517E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района, Астраханской области.</w:t>
      </w:r>
    </w:p>
    <w:p w:rsidR="00110E54" w:rsidRDefault="00110E54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Координатор П</w:t>
      </w:r>
      <w:r w:rsidRPr="00110E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рограммы</w:t>
      </w:r>
    </w:p>
    <w:p w:rsidR="00110E54" w:rsidRPr="00110E54" w:rsidRDefault="00110E54" w:rsidP="00517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Заместитель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Богданова В.Б.</w:t>
      </w:r>
    </w:p>
    <w:p w:rsidR="00DC36B7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Раздел 1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СОДЕРЖАНИЕ ПРОБЛЕМЫ, АНАЛИЗ ПРИЧИН ЕЕ ВОЗНИКНОВЕНИЯ,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ОБОСНОВАНИЕ НЕОБХОДИМОСТИ ЕЕ РЕШЕНИЯ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ПРОГРАММНЫМИ МЕТОДАМИ</w:t>
      </w:r>
      <w:proofErr w:type="gramStart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О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Важнейшим аспектом в реализации данного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проекта является создание органо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муниципального образования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</w:t>
      </w:r>
      <w:proofErr w:type="spellStart"/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условий комфортного и безопасного проживания граждан,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организация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современной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поселковой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инфраструктуры, организации новых мест отдыха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сельчан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в том числе и благоустройство территорий детскими игровыми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спортивными площадками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Детские игровые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спортивные площадки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- это не просто набор игровых элементов, но и среда обитания ребенка, которая является решающей в формировании фундамента физического и психологического здоровья детей.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Одним из важнейших требований к детской игровой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спортивной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площадке и всем видам оборудовани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  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им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является обеспечение максимальной безопасности.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Детские игровые </w:t>
      </w:r>
      <w:r w:rsidR="00110E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спортивные площадки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способствуют созданию благоприятных условий саморазвития, эстетического воспитания подрастающего поколения </w:t>
      </w:r>
      <w:r w:rsidR="00F370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поселений МО «</w:t>
      </w:r>
      <w:proofErr w:type="spellStart"/>
      <w:r w:rsidR="00F370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F370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способствуют  физическому развитию детей, их приобщению к здоровому образу жизни, профилактики детской преступности.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Детская </w:t>
      </w:r>
      <w:r w:rsidR="00F370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игровая и спортивная площадка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своему назначению должна объединять детей дошкольного и школьного младшего и среднего возраста.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 «</w:t>
      </w:r>
      <w:proofErr w:type="spellStart"/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Новотузуклейский</w:t>
      </w:r>
      <w:proofErr w:type="spellEnd"/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сельсовет»  532 ребенка </w:t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возрасте до 16 лет, что составляет 1/</w:t>
      </w:r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часть общего населения </w:t>
      </w:r>
      <w:r w:rsidR="00DC36B7"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</w:t>
      </w:r>
      <w:r w:rsidRPr="00DC3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F370FC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</w:p>
    <w:p w:rsidR="00DC36B7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Наличие оборудованных современных детских игровых </w:t>
      </w:r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позволит с интересом и пользой проводить свободн</w:t>
      </w:r>
      <w:r w:rsidR="007266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ое время  детям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 «</w:t>
      </w:r>
      <w:proofErr w:type="spellStart"/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DC36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726676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Учитывая большую социальную значимость детских игровых </w:t>
      </w:r>
      <w:r w:rsidR="007266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proofErr w:type="gramStart"/>
      <w:r w:rsidR="0072667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также необходимость устранения их дефицита, разработана данная Программа. </w:t>
      </w:r>
    </w:p>
    <w:p w:rsidR="00F83CAB" w:rsidRDefault="00B80679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F015AF" w:rsidRDefault="00B80679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Раздел 2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ОСНОВНЫЕ ЦЕЛИ, ЗАДАЧИ, СРОКИ И ЭТАПЫ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РЕАЛИЗАЦИИ ДОЛГОСРОЧНОЙ  ЦЕЛЕВОЙ ПРОГРАММЫ,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А ТАКЖЕ ЦЕЛЕВЫЕ ИНДИКАТОРЫ И ПОКАЗАТЕЛИ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F015AF" w:rsidRPr="00F015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>Целями Программы являются: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обеспечение условий для отдыха и физического развития детей;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приобщение детей к здоровому образу жизни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организация досуга детей, профилактика детской преступности;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улучшение уровня благоустроенности дворовых территорий, территорий массового отдыха, территорий муниципальных учреждений.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Задачами Программы являются:</w:t>
      </w:r>
    </w:p>
    <w:p w:rsidR="00F015AF" w:rsidRDefault="00F015AF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установка новых и ремонт существующих детских игровых и спортивных площадок с использованием</w:t>
      </w:r>
      <w:r w:rsidR="00BD79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высококачественных материалов, соответствующих европейским стандартам и имеющих все необходимые сертификаты;</w:t>
      </w:r>
    </w:p>
    <w:p w:rsidR="00BD7965" w:rsidRDefault="00BD7965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повышение  уровня благоустройства придомовых территорий, территорий массового отдыха, территорий муниципальных учреждений;</w:t>
      </w:r>
    </w:p>
    <w:p w:rsidR="00BD7965" w:rsidRDefault="00BD7965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содержание в надлежащем состоянии детских игровых и спортивных площадок.</w:t>
      </w:r>
    </w:p>
    <w:p w:rsidR="00BD7965" w:rsidRPr="00B80679" w:rsidRDefault="00BD7965" w:rsidP="00F01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BD7965" w:rsidRDefault="00B80679" w:rsidP="00110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</w:pPr>
      <w:r w:rsidRPr="00BD79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 w:bidi="ar-SA"/>
        </w:rPr>
        <w:t xml:space="preserve">При выполнении поставленных целей и задач предполагается достижение следующего целевого индикатора и показателей Программы: </w:t>
      </w:r>
    </w:p>
    <w:tbl>
      <w:tblPr>
        <w:tblStyle w:val="af5"/>
        <w:tblW w:w="0" w:type="auto"/>
        <w:tblLook w:val="04A0"/>
      </w:tblPr>
      <w:tblGrid>
        <w:gridCol w:w="901"/>
        <w:gridCol w:w="3484"/>
        <w:gridCol w:w="2248"/>
        <w:gridCol w:w="945"/>
        <w:gridCol w:w="915"/>
        <w:gridCol w:w="1078"/>
      </w:tblGrid>
      <w:tr w:rsidR="00BD7965" w:rsidTr="00485AF8">
        <w:tc>
          <w:tcPr>
            <w:tcW w:w="901" w:type="dxa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484" w:type="dxa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Целевые показатели и индикаторы</w:t>
            </w:r>
          </w:p>
        </w:tc>
        <w:tc>
          <w:tcPr>
            <w:tcW w:w="2248" w:type="dxa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Единица измерения</w:t>
            </w:r>
          </w:p>
        </w:tc>
        <w:tc>
          <w:tcPr>
            <w:tcW w:w="2938" w:type="dxa"/>
            <w:gridSpan w:val="3"/>
          </w:tcPr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Значение показателя</w:t>
            </w:r>
          </w:p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BD7965" w:rsidRDefault="00BD7965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Фактическое/плановое</w:t>
            </w:r>
          </w:p>
        </w:tc>
      </w:tr>
      <w:tr w:rsidR="00485AF8" w:rsidTr="00485AF8">
        <w:tc>
          <w:tcPr>
            <w:tcW w:w="901" w:type="dxa"/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484" w:type="dxa"/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48" w:type="dxa"/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2012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2013</w:t>
            </w:r>
          </w:p>
        </w:tc>
      </w:tr>
      <w:tr w:rsidR="00485AF8" w:rsidTr="00485AF8">
        <w:tc>
          <w:tcPr>
            <w:tcW w:w="901" w:type="dxa"/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484" w:type="dxa"/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Количество детских игровых площадок, которые необходимо обустроить на территории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Новотузуклейский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сельсовет»</w:t>
            </w:r>
          </w:p>
        </w:tc>
        <w:tc>
          <w:tcPr>
            <w:tcW w:w="2248" w:type="dxa"/>
          </w:tcPr>
          <w:p w:rsidR="00485AF8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485AF8" w:rsidRPr="00B94F74" w:rsidRDefault="00485AF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94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485AF8" w:rsidRPr="00B94F74" w:rsidRDefault="00B94F74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94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485AF8" w:rsidRPr="00B94F74" w:rsidRDefault="00B94F74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94F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</w:tbl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1286A" w:rsidRPr="00B1286A" w:rsidRDefault="00B1286A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B1286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Сроки  и этапы реализации Программы.</w:t>
      </w:r>
    </w:p>
    <w:p w:rsidR="00B1286A" w:rsidRDefault="00B80679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Настоящая П</w:t>
      </w:r>
      <w:r w:rsidR="00B1286A"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рограмма будет реализована в 2011</w:t>
      </w: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-201</w:t>
      </w:r>
      <w:r w:rsidR="00B1286A"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годах. </w:t>
      </w:r>
      <w:r w:rsidRPr="00B128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F83CAB" w:rsidRDefault="00F83CAB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83CAB" w:rsidRDefault="00F83CAB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83CAB" w:rsidRDefault="00F83CAB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5"/>
        <w:tblW w:w="0" w:type="auto"/>
        <w:tblLook w:val="04A0"/>
      </w:tblPr>
      <w:tblGrid>
        <w:gridCol w:w="1668"/>
        <w:gridCol w:w="4712"/>
        <w:gridCol w:w="3191"/>
      </w:tblGrid>
      <w:tr w:rsidR="00B1286A" w:rsidTr="00F83CAB">
        <w:tc>
          <w:tcPr>
            <w:tcW w:w="1668" w:type="dxa"/>
          </w:tcPr>
          <w:p w:rsidR="00B1286A" w:rsidRPr="00B1286A" w:rsidRDefault="00B1286A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28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Этап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B1286A" w:rsidRPr="00B1286A" w:rsidRDefault="00B1286A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28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1286A" w:rsidRPr="00B1286A" w:rsidRDefault="00B1286A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128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 реализации</w:t>
            </w:r>
          </w:p>
        </w:tc>
      </w:tr>
      <w:tr w:rsidR="00F83CAB" w:rsidTr="00F83CAB">
        <w:trPr>
          <w:trHeight w:val="390"/>
        </w:trPr>
        <w:tc>
          <w:tcPr>
            <w:tcW w:w="1668" w:type="dxa"/>
            <w:vMerge w:val="restart"/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2011г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Разработка документации</w:t>
            </w:r>
          </w:p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 квартал 2011г</w:t>
            </w:r>
          </w:p>
        </w:tc>
      </w:tr>
      <w:tr w:rsidR="00F83CAB" w:rsidTr="00F83CAB">
        <w:trPr>
          <w:trHeight w:val="585"/>
        </w:trPr>
        <w:tc>
          <w:tcPr>
            <w:tcW w:w="1668" w:type="dxa"/>
            <w:vMerge/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Выставление котировок</w:t>
            </w:r>
          </w:p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83CAB" w:rsidRDefault="00F83CAB" w:rsidP="00F83CAB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 квартал 2011г</w:t>
            </w:r>
          </w:p>
        </w:tc>
      </w:tr>
      <w:tr w:rsidR="00F83CAB" w:rsidTr="00F83CAB">
        <w:trPr>
          <w:trHeight w:val="524"/>
        </w:trPr>
        <w:tc>
          <w:tcPr>
            <w:tcW w:w="1668" w:type="dxa"/>
            <w:vMerge/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Приобретение и установка  2-х детских площадок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узуклей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(Парк Победы), ул. Проспект Ильича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83CAB" w:rsidRDefault="00F83CAB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 квартал</w:t>
            </w:r>
            <w:r w:rsidR="00B9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2011г</w:t>
            </w:r>
          </w:p>
        </w:tc>
      </w:tr>
      <w:tr w:rsidR="00B94F74" w:rsidTr="00F83CAB">
        <w:trPr>
          <w:trHeight w:val="360"/>
        </w:trPr>
        <w:tc>
          <w:tcPr>
            <w:tcW w:w="1668" w:type="dxa"/>
            <w:vMerge w:val="restart"/>
          </w:tcPr>
          <w:p w:rsidR="00B94F74" w:rsidRDefault="00B94F74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2012г</w:t>
            </w:r>
          </w:p>
          <w:p w:rsidR="00B94F74" w:rsidRDefault="00B94F74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Разработка документации</w:t>
            </w:r>
          </w:p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94F74" w:rsidRDefault="00B94F74" w:rsidP="00B94F74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 квартал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</w:tr>
      <w:tr w:rsidR="00B94F74" w:rsidTr="00F83CAB">
        <w:trPr>
          <w:trHeight w:val="360"/>
        </w:trPr>
        <w:tc>
          <w:tcPr>
            <w:tcW w:w="1668" w:type="dxa"/>
            <w:vMerge/>
          </w:tcPr>
          <w:p w:rsidR="00B94F74" w:rsidRDefault="00B94F74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Выставление котировок</w:t>
            </w:r>
          </w:p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B94F74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</w:tr>
      <w:tr w:rsidR="00B94F74" w:rsidRPr="00B94F74" w:rsidTr="00F83CAB">
        <w:trPr>
          <w:trHeight w:val="390"/>
        </w:trPr>
        <w:tc>
          <w:tcPr>
            <w:tcW w:w="1668" w:type="dxa"/>
            <w:vMerge/>
          </w:tcPr>
          <w:p w:rsidR="00B94F74" w:rsidRDefault="00B94F74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B94F74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Приобретение и установка  2-х детских пло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щадок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узуклей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Ленина, 11,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Трехизбинка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ул. Джамбула,35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2012г</w:t>
            </w:r>
          </w:p>
        </w:tc>
      </w:tr>
      <w:tr w:rsidR="00B94F74" w:rsidRPr="00B94F74" w:rsidTr="00F83CAB">
        <w:trPr>
          <w:trHeight w:val="435"/>
        </w:trPr>
        <w:tc>
          <w:tcPr>
            <w:tcW w:w="1668" w:type="dxa"/>
            <w:vMerge w:val="restart"/>
          </w:tcPr>
          <w:p w:rsidR="00B94F74" w:rsidRDefault="00B94F74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2013г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Разработка документации</w:t>
            </w:r>
          </w:p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B94F74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 квартал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</w:tr>
      <w:tr w:rsidR="00B94F74" w:rsidRPr="00B94F74" w:rsidTr="00F83CAB">
        <w:trPr>
          <w:trHeight w:val="360"/>
        </w:trPr>
        <w:tc>
          <w:tcPr>
            <w:tcW w:w="1668" w:type="dxa"/>
            <w:vMerge/>
          </w:tcPr>
          <w:p w:rsidR="00B94F74" w:rsidRDefault="00B94F74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Выставление котировок</w:t>
            </w:r>
          </w:p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94F74" w:rsidRDefault="00B94F74" w:rsidP="00B94F74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 квартал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</w:p>
        </w:tc>
      </w:tr>
      <w:tr w:rsidR="00B94F74" w:rsidTr="00F83CAB">
        <w:trPr>
          <w:trHeight w:val="300"/>
        </w:trPr>
        <w:tc>
          <w:tcPr>
            <w:tcW w:w="1668" w:type="dxa"/>
            <w:vMerge/>
          </w:tcPr>
          <w:p w:rsidR="00B94F74" w:rsidRDefault="00B94F74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B94F74" w:rsidRDefault="00B94F74" w:rsidP="00B94F74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Приобретение и установка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рушево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Горького, приобретение и установка 1</w:t>
            </w:r>
            <w:r w:rsidR="00C65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многофункциональной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спортивной площадки по программе «Газпром детям»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B94F74" w:rsidRDefault="00B94F74" w:rsidP="00496BE3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2013г</w:t>
            </w:r>
          </w:p>
        </w:tc>
      </w:tr>
    </w:tbl>
    <w:p w:rsidR="00485AF8" w:rsidRDefault="00485AF8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B80679" w:rsidRDefault="00B80679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СИСТЕМА ПРОГРАММНЫХ МЕРОПРИЯТИЙ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Реализация задач целевой городской Программы и достижение поставленных целей будут осуществляться за счет комплексного выполнения программно-целевых мероприятий настоящей Программы.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  <w:t xml:space="preserve">ПЕРЕЧЕНЬ МЕРОПРИЯТИЙ ПРОГРАММЫ </w:t>
      </w:r>
    </w:p>
    <w:p w:rsidR="0018105D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Детские игровые и спортивные площадки по своему назначению должны объединять детей дошкольного и школьного младшего  и среднего возраста. </w:t>
      </w:r>
    </w:p>
    <w:p w:rsidR="0018105D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отношении существующих детских игровых площадок  осуществляется подготовка материалов, включающих описание  имеющегося оборудования, оценку его состояния и, при необходимости, рекомендации о проведении восстановительных работ, замене, установке дополнительного оборудования</w:t>
      </w:r>
      <w:r w:rsidR="00BD72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отношении новых детских игровых и спортивных  площадок определяются места для их установки.</w:t>
      </w:r>
    </w:p>
    <w:p w:rsidR="0018105D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Перечень детских игровых и спортивных площадок, подлежащих ремонту и установки в рамках настоящей программы, утверждается Администрацией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сельсовет».</w:t>
      </w:r>
    </w:p>
    <w:p w:rsidR="00B1286A" w:rsidRDefault="0018105D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каждую детскую и спортивную площадку  составляется</w:t>
      </w:r>
      <w:r w:rsidR="00B128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паспорт с учетом традиций, накопленных за годы использования данной территории населением.</w:t>
      </w:r>
    </w:p>
    <w:p w:rsidR="00B1286A" w:rsidRDefault="00B1286A" w:rsidP="00B80679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Программа реализуется с привлечением широкого круга заинтересованных лиц в соответствии с законодательством Российской Федерации о размещении заказов.</w:t>
      </w:r>
    </w:p>
    <w:p w:rsidR="002918BC" w:rsidRDefault="00B1286A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После ремонта существующих и установки новых игровых и спортивных площадок осуществляется их содержание в надлежащем состоянии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4. РЕСУРСНОЕ ОБЕСПЕЧЕНИЕ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ЦЕЛЕВОЙ ПРОГРАММЫ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Реализация Программы осуществляется за счет средств бюджета </w:t>
      </w:r>
      <w:r w:rsid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муниципального образования «</w:t>
      </w:r>
      <w:proofErr w:type="spellStart"/>
      <w:r w:rsid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сельсовет», бюджета области, внебюджетных поступлений.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Общий объем финансирования составляет: </w:t>
      </w:r>
    </w:p>
    <w:p w:rsidR="002918BC" w:rsidRDefault="002918BC" w:rsidP="0029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259725 рублей</w:t>
      </w:r>
    </w:p>
    <w:p w:rsidR="002918BC" w:rsidRPr="00C65435" w:rsidRDefault="002918BC" w:rsidP="0029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2012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C654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90000 </w:t>
      </w:r>
      <w:r w:rsidRPr="00C654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рублей </w:t>
      </w:r>
    </w:p>
    <w:p w:rsidR="002918BC" w:rsidRPr="00C65435" w:rsidRDefault="002918BC" w:rsidP="0029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 -</w:t>
      </w:r>
      <w:r w:rsidR="00C654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5006000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654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рублей </w:t>
      </w:r>
    </w:p>
    <w:p w:rsidR="002918BC" w:rsidRPr="00C65435" w:rsidRDefault="002918BC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Style w:val="af5"/>
        <w:tblW w:w="9889" w:type="dxa"/>
        <w:tblLayout w:type="fixed"/>
        <w:tblLook w:val="04A0"/>
      </w:tblPr>
      <w:tblGrid>
        <w:gridCol w:w="594"/>
        <w:gridCol w:w="776"/>
        <w:gridCol w:w="2282"/>
        <w:gridCol w:w="1099"/>
        <w:gridCol w:w="1511"/>
        <w:gridCol w:w="1324"/>
        <w:gridCol w:w="1027"/>
        <w:gridCol w:w="1112"/>
        <w:gridCol w:w="157"/>
        <w:gridCol w:w="7"/>
      </w:tblGrid>
      <w:tr w:rsidR="002918BC" w:rsidTr="00AD5FB7">
        <w:trPr>
          <w:gridAfter w:val="2"/>
          <w:wAfter w:w="164" w:type="dxa"/>
          <w:trHeight w:val="360"/>
        </w:trPr>
        <w:tc>
          <w:tcPr>
            <w:tcW w:w="594" w:type="dxa"/>
            <w:vMerge w:val="restart"/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Год</w:t>
            </w:r>
          </w:p>
          <w:p w:rsidR="002918BC" w:rsidRDefault="002918BC" w:rsidP="00291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82" w:type="dxa"/>
            <w:vMerge w:val="restart"/>
            <w:tcBorders>
              <w:left w:val="single" w:sz="4" w:space="0" w:color="auto"/>
            </w:tcBorders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Виды  </w:t>
            </w:r>
          </w:p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производимых </w:t>
            </w:r>
          </w:p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работ</w:t>
            </w:r>
          </w:p>
        </w:tc>
        <w:tc>
          <w:tcPr>
            <w:tcW w:w="1099" w:type="dxa"/>
            <w:vMerge w:val="restart"/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Кол-во площадок</w:t>
            </w:r>
          </w:p>
        </w:tc>
        <w:tc>
          <w:tcPr>
            <w:tcW w:w="4974" w:type="dxa"/>
            <w:gridSpan w:val="4"/>
            <w:tcBorders>
              <w:bottom w:val="single" w:sz="4" w:space="0" w:color="auto"/>
            </w:tcBorders>
          </w:tcPr>
          <w:p w:rsidR="002918BC" w:rsidRDefault="002918BC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Источник финансирования (в рублях)</w:t>
            </w:r>
          </w:p>
        </w:tc>
      </w:tr>
      <w:tr w:rsidR="00AD5FB7" w:rsidTr="00AD5FB7">
        <w:trPr>
          <w:gridAfter w:val="1"/>
          <w:wAfter w:w="7" w:type="dxa"/>
          <w:trHeight w:val="285"/>
        </w:trPr>
        <w:tc>
          <w:tcPr>
            <w:tcW w:w="594" w:type="dxa"/>
            <w:vMerge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9" w:type="dxa"/>
            <w:vMerge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Областной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B7" w:rsidRDefault="00AD5FB7" w:rsidP="00291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FB7" w:rsidRDefault="00AD5FB7" w:rsidP="00AD5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Районный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бюждет</w:t>
            </w:r>
            <w:proofErr w:type="spellEnd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Внебюджетные 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поступления</w:t>
            </w:r>
          </w:p>
        </w:tc>
      </w:tr>
      <w:tr w:rsidR="00AD5FB7" w:rsidTr="00AD5FB7">
        <w:trPr>
          <w:gridAfter w:val="1"/>
          <w:wAfter w:w="7" w:type="dxa"/>
        </w:trPr>
        <w:tc>
          <w:tcPr>
            <w:tcW w:w="594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2011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Установка новых детских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площадок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099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200000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59725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AD5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AD5FB7" w:rsidRPr="00AD5FB7" w:rsidTr="00AD5FB7">
        <w:tc>
          <w:tcPr>
            <w:tcW w:w="594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2012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Установка новых  детских площадок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Тузуклей</w:t>
            </w:r>
            <w:proofErr w:type="spellEnd"/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Трехизбинка</w:t>
            </w:r>
            <w:proofErr w:type="spellEnd"/>
          </w:p>
        </w:tc>
        <w:tc>
          <w:tcPr>
            <w:tcW w:w="1099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30000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30000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AD5FB7" w:rsidRPr="00AD5FB7" w:rsidTr="00AD5FB7">
        <w:tc>
          <w:tcPr>
            <w:tcW w:w="594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2013</w:t>
            </w:r>
          </w:p>
        </w:tc>
        <w:tc>
          <w:tcPr>
            <w:tcW w:w="2282" w:type="dxa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Установка новой детской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Грушево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Установка </w:t>
            </w:r>
            <w:r w:rsidR="00924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многофункциональной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сортивной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площадки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Тузуклей</w:t>
            </w:r>
            <w:proofErr w:type="spellEnd"/>
          </w:p>
        </w:tc>
        <w:tc>
          <w:tcPr>
            <w:tcW w:w="1099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30000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30000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5000000</w:t>
            </w:r>
          </w:p>
        </w:tc>
      </w:tr>
      <w:tr w:rsidR="00AD5FB7" w:rsidRPr="00AD5FB7" w:rsidTr="00AD5FB7">
        <w:tc>
          <w:tcPr>
            <w:tcW w:w="3652" w:type="dxa"/>
            <w:gridSpan w:val="3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099" w:type="dxa"/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11" w:type="dxa"/>
            <w:tcBorders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230000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119725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AD5FB7" w:rsidRDefault="00AD5FB7" w:rsidP="00F83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5000000</w:t>
            </w:r>
          </w:p>
        </w:tc>
      </w:tr>
    </w:tbl>
    <w:p w:rsidR="002918BC" w:rsidRDefault="00B80679" w:rsidP="00291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E82060" w:rsidRDefault="00B80679" w:rsidP="00E82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5. МЕХАНИЗМЫ РЕАЛИЗАЦИИ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ДОЛГОСРОЧНОЙ </w:t>
      </w:r>
      <w:r w:rsidR="002918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Реализация Программы обеспечивается выполнением программных мероприятий посредством согласованных действий администраци</w:t>
      </w:r>
      <w:r w:rsidR="002918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МО «</w:t>
      </w:r>
      <w:proofErr w:type="spellStart"/>
      <w:r w:rsidR="002918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2918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подрядных организаций, определенных на основании конкурса.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4D12A0" w:rsidRDefault="00B80679" w:rsidP="004D12A0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6. ОРГАНИЗАЦИЯ УПРАВЛЕНИЯ ДОЛГОСРОЧНОЙ 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ЦЕЛЕВОЙ ПРОГРАММОЙ И </w:t>
      </w:r>
      <w:proofErr w:type="gramStart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ХОДОМ ЕЕ РЕАЛИЗАЦИИ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Контроль за реализацией Программы осуществляет </w:t>
      </w:r>
      <w:r w:rsidR="00E820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</w:t>
      </w:r>
      <w:proofErr w:type="spellStart"/>
      <w:r w:rsidR="00E820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Нвотузуклейский</w:t>
      </w:r>
      <w:proofErr w:type="spellEnd"/>
      <w:r w:rsidR="00E820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</w:p>
    <w:p w:rsidR="004D12A0" w:rsidRPr="004D12A0" w:rsidRDefault="004D12A0" w:rsidP="004D12A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D12A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МО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4D12A0" w:rsidRPr="004D12A0" w:rsidRDefault="004D12A0" w:rsidP="004D12A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D12A0">
        <w:rPr>
          <w:rFonts w:ascii="Times New Roman" w:hAnsi="Times New Roman" w:cs="Times New Roman"/>
          <w:sz w:val="28"/>
          <w:szCs w:val="28"/>
          <w:lang w:val="ru-RU"/>
        </w:rPr>
        <w:t>Администрация МО «</w:t>
      </w:r>
      <w:proofErr w:type="spellStart"/>
      <w:r w:rsidRPr="004D12A0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4D12A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направляет в финансовый  орган  МО в сроки, установленные Порядком принятия решения о разработке  целевых программ МО «</w:t>
      </w:r>
      <w:proofErr w:type="spellStart"/>
      <w:r w:rsidRPr="004D12A0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4D12A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сельсовет», их формировании и реализации, утвержденным постановлением </w:t>
      </w:r>
      <w:r w:rsidRPr="004D12A0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Администрации  МО «</w:t>
      </w:r>
      <w:proofErr w:type="spellStart"/>
      <w:r w:rsidRPr="004D12A0">
        <w:rPr>
          <w:rFonts w:ascii="Times New Roman" w:hAnsi="Times New Roman" w:cs="Times New Roman"/>
          <w:sz w:val="28"/>
          <w:szCs w:val="28"/>
          <w:lang w:val="ru-RU"/>
        </w:rPr>
        <w:t>Новотузуклейский</w:t>
      </w:r>
      <w:proofErr w:type="spellEnd"/>
      <w:r w:rsidRPr="004D12A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 от 02.03.2011 №48/1 – отчет о финансировании и освоении проводимых программных мероприятий, а также информацию о подготовке и реализации Программы, необходимую для выполнения возложенных на него функций;</w:t>
      </w:r>
      <w:proofErr w:type="gramEnd"/>
    </w:p>
    <w:p w:rsidR="004D12A0" w:rsidRDefault="00B80679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7. ОЦЕНКА ЭФФЕКТИВНОСТИ СОЦИАЛЬНО-ЭКОНОМИЧЕСКИХ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ПОСЛЕДСТВИЙ РЕАЛИЗАЦИИ ДОЛГОСРОЧНОЙ </w:t>
      </w:r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ЦЕЛЕВОЙ ПРОГРАММЫ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Оценка включает текстовую часть где в количественном выражении описываются конечные результаты, которые должны быть достигнуты </w:t>
      </w:r>
      <w:proofErr w:type="gramStart"/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следствии</w:t>
      </w:r>
      <w:proofErr w:type="gramEnd"/>
      <w:r w:rsidR="004D12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реализации программы.</w:t>
      </w:r>
    </w:p>
    <w:p w:rsidR="004D12A0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осуществляет ежеквартальный мониторинг по результатам текущего года и ежегодный мониторинг реализации программы.</w:t>
      </w:r>
    </w:p>
    <w:p w:rsidR="004D12A0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Ежеквартальный мониторинг предусматривает оценку:</w:t>
      </w:r>
    </w:p>
    <w:p w:rsidR="004D12A0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фактически достигнутых результатов реализации программы;</w:t>
      </w:r>
    </w:p>
    <w:p w:rsidR="00E07BC8" w:rsidRDefault="004D12A0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возможностей достижения запланированных</w:t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годовых и конечных результатов целевой программы;</w:t>
      </w:r>
    </w:p>
    <w:p w:rsidR="00E07BC8" w:rsidRDefault="00E07BC8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фактической социальной эффективности реализации мероприятий программы;</w:t>
      </w:r>
    </w:p>
    <w:p w:rsidR="00E07BC8" w:rsidRDefault="00E07BC8" w:rsidP="00F83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фактических затрат на реализацию программы.</w:t>
      </w:r>
    </w:p>
    <w:p w:rsidR="00DD2758" w:rsidRDefault="00E07BC8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Оценка эффективности реализации программы осуществляется по этапам в течение всего срока реализации программы, а при необходимости и после её реализации.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Методика оценки эффективности Программы приведена в приложении 2.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F3A26" w:rsidRDefault="00DF3A26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4796" w:rsidRDefault="00B80679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1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детских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игровых </w:t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proofErr w:type="spellStart"/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</w:t>
      </w:r>
      <w:r w:rsidR="00E07B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 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</w:t>
      </w:r>
      <w:r w:rsidR="00A566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</w:t>
      </w:r>
    </w:p>
    <w:p w:rsidR="00B80679" w:rsidRPr="00B80679" w:rsidRDefault="00B80679" w:rsidP="00B3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ОТЧЕТ ПО ОБУСТРОЙСТВУ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ДЕТСКИХ ИГРОВЫХ </w:t>
      </w:r>
      <w:r w:rsidR="00B347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r w:rsidR="00B368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МО «НОВОТУЗУКЛЕЙСКИЙ СЕЛЬСОВЕТ»</w:t>
      </w:r>
    </w:p>
    <w:tbl>
      <w:tblPr>
        <w:tblStyle w:val="af5"/>
        <w:tblW w:w="10032" w:type="dxa"/>
        <w:tblInd w:w="-459" w:type="dxa"/>
        <w:tblLayout w:type="fixed"/>
        <w:tblLook w:val="04A0"/>
      </w:tblPr>
      <w:tblGrid>
        <w:gridCol w:w="1276"/>
        <w:gridCol w:w="1701"/>
        <w:gridCol w:w="2126"/>
        <w:gridCol w:w="1985"/>
        <w:gridCol w:w="992"/>
        <w:gridCol w:w="992"/>
        <w:gridCol w:w="960"/>
      </w:tblGrid>
      <w:tr w:rsidR="00B34796" w:rsidRPr="00B94F74" w:rsidTr="00BB214C">
        <w:trPr>
          <w:trHeight w:val="1635"/>
        </w:trPr>
        <w:tc>
          <w:tcPr>
            <w:tcW w:w="1276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№</w:t>
            </w:r>
            <w:proofErr w:type="spellStart"/>
            <w:proofErr w:type="gram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Адрес обустроенной детской игровой или спортивной площадки</w:t>
            </w:r>
          </w:p>
        </w:tc>
        <w:tc>
          <w:tcPr>
            <w:tcW w:w="2126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Ориентировочная площадь детской игровой или спортивной площадки (</w:t>
            </w:r>
            <w:proofErr w:type="spell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кВ.м</w:t>
            </w:r>
            <w:proofErr w:type="spellEnd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985" w:type="dxa"/>
            <w:vMerge w:val="restart"/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Наименование элементов (всего)</w:t>
            </w: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44" w:type="dxa"/>
            <w:gridSpan w:val="3"/>
            <w:tcBorders>
              <w:bottom w:val="single" w:sz="4" w:space="0" w:color="auto"/>
            </w:tcBorders>
          </w:tcPr>
          <w:p w:rsidR="00E07BC8" w:rsidRPr="00BB214C" w:rsidRDefault="00E07BC8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Стоимость обустройства в том числе за счет средст</w:t>
            </w:r>
            <w:proofErr w:type="gram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="00B34796"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</w:t>
            </w:r>
            <w:proofErr w:type="spellStart"/>
            <w:proofErr w:type="gramEnd"/>
            <w:r w:rsidR="00B34796"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руб</w:t>
            </w:r>
            <w:proofErr w:type="spellEnd"/>
            <w:r w:rsidR="00B34796"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BB214C" w:rsidTr="00BB214C">
        <w:trPr>
          <w:cantSplit/>
          <w:trHeight w:val="1134"/>
        </w:trPr>
        <w:tc>
          <w:tcPr>
            <w:tcW w:w="1276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vMerge/>
          </w:tcPr>
          <w:p w:rsidR="00B34796" w:rsidRPr="00BB214C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Областного </w:t>
            </w:r>
            <w:proofErr w:type="spellStart"/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бюждета</w:t>
            </w:r>
            <w:proofErr w:type="spellEnd"/>
          </w:p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4796" w:rsidRPr="00BB214C" w:rsidRDefault="00B34796" w:rsidP="00B34796">
            <w:pPr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Местного бюджета</w:t>
            </w:r>
          </w:p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34796" w:rsidRPr="00BB214C" w:rsidRDefault="00B34796" w:rsidP="00B34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21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Внебюджетных поступлений</w:t>
            </w:r>
          </w:p>
        </w:tc>
      </w:tr>
      <w:tr w:rsidR="00B34796" w:rsidTr="00BB214C">
        <w:tc>
          <w:tcPr>
            <w:tcW w:w="127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B34796" w:rsidTr="00BB214C">
        <w:tc>
          <w:tcPr>
            <w:tcW w:w="127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701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34796" w:rsidRDefault="00B34796" w:rsidP="00B8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B80679" w:rsidRPr="00B80679" w:rsidRDefault="00B80679" w:rsidP="00B80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687A" w:rsidRDefault="00B80679" w:rsidP="00B36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ОТЧЕТ ОБ ИНВЕНТАРИЗАЦИИ СУЩЕСТВУЮЩИХ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ДЕТСКИХ </w:t>
      </w:r>
      <w:r w:rsidR="00BB21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ИГРОВЫХ </w:t>
      </w:r>
      <w:r w:rsidR="00B368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 МО «НОВОТУЗУКЛЕЙСКИЙ СЕЛЬСОВЕТ»</w:t>
      </w:r>
    </w:p>
    <w:p w:rsidR="00B80679" w:rsidRPr="00B80679" w:rsidRDefault="00B80679" w:rsidP="00B36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tbl>
      <w:tblPr>
        <w:tblStyle w:val="af5"/>
        <w:tblW w:w="0" w:type="auto"/>
        <w:tblInd w:w="-459" w:type="dxa"/>
        <w:tblLayout w:type="fixed"/>
        <w:tblLook w:val="04A0"/>
      </w:tblPr>
      <w:tblGrid>
        <w:gridCol w:w="1418"/>
        <w:gridCol w:w="1701"/>
        <w:gridCol w:w="2410"/>
        <w:gridCol w:w="2268"/>
        <w:gridCol w:w="2233"/>
      </w:tblGrid>
      <w:tr w:rsidR="0094385E" w:rsidTr="00546214">
        <w:tc>
          <w:tcPr>
            <w:tcW w:w="1418" w:type="dxa"/>
          </w:tcPr>
          <w:p w:rsidR="0094385E" w:rsidRPr="00BD7225" w:rsidRDefault="00B80679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  </w:t>
            </w:r>
            <w:r w:rsidR="0094385E"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701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Адрес детской игровой или спортивной площадки</w:t>
            </w:r>
          </w:p>
        </w:tc>
        <w:tc>
          <w:tcPr>
            <w:tcW w:w="2410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Ориентировочная площадь детской игровой или спортивной площадки</w:t>
            </w:r>
          </w:p>
        </w:tc>
        <w:tc>
          <w:tcPr>
            <w:tcW w:w="2268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Тех детской игровой или спортивной площадки </w:t>
            </w:r>
            <w:proofErr w:type="spell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ническое</w:t>
            </w:r>
            <w:proofErr w:type="spellEnd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состояние элементов </w:t>
            </w:r>
          </w:p>
        </w:tc>
        <w:tc>
          <w:tcPr>
            <w:tcW w:w="2233" w:type="dxa"/>
          </w:tcPr>
          <w:p w:rsidR="0094385E" w:rsidRPr="00BD7225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BD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Балансосодержатель</w:t>
            </w:r>
            <w:proofErr w:type="spellEnd"/>
          </w:p>
        </w:tc>
      </w:tr>
      <w:tr w:rsidR="0094385E" w:rsidTr="00546214">
        <w:tc>
          <w:tcPr>
            <w:tcW w:w="1418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33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94385E" w:rsidTr="00546214">
        <w:tc>
          <w:tcPr>
            <w:tcW w:w="1418" w:type="dxa"/>
          </w:tcPr>
          <w:p w:rsidR="0094385E" w:rsidRDefault="00BB214C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701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33" w:type="dxa"/>
          </w:tcPr>
          <w:p w:rsidR="0094385E" w:rsidRDefault="0094385E" w:rsidP="00B80679">
            <w:pPr>
              <w:spacing w:after="24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546214" w:rsidRDefault="00B80679" w:rsidP="00114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1144EB" w:rsidRDefault="00B80679" w:rsidP="00114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2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детских игровых </w:t>
      </w:r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</w:t>
      </w:r>
    </w:p>
    <w:p w:rsidR="001144EB" w:rsidRDefault="001144EB" w:rsidP="001144E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спортивных площадок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 2011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</w:t>
      </w:r>
    </w:p>
    <w:p w:rsidR="001144EB" w:rsidRDefault="00B80679" w:rsidP="001144E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МЕТОДИКА ОЦЕНКИ ЭФФЕКТИВНОСТИ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ДОЛГОСРОЧНОЙ ГОРОДСКОЙ ЦЕЛЕВОЙ ПРОГРАММЫ </w:t>
      </w:r>
    </w:p>
    <w:p w:rsidR="001144EB" w:rsidRDefault="00B80679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Оценка эффективности реализации программных мероприятий осуществляется на основании комплекса учетно-аналитических мероприятий: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1. Аккумуляция и мониторинг данных, отражающих учетное (текущее) состояние целевых индикаторов Программы.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2. Проведение сравнительного анализа базового и учетного (текущего) значения целевого индикатора; выявление темпов роста (снижение).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3. Проведение сравнительного анализа планового (утвержденного) и учетного (текущего) значения освоения бюджетных средств; выявление размера (расхождений).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4. Выявление релевантных факторов, определивших величину полученного расхождения.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5. Детерминация потенциала и направлений корректирующих воздействий.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B80679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1144EB" w:rsidP="001144EB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144EB" w:rsidRDefault="00B80679" w:rsidP="001144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3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детских игровых</w:t>
      </w:r>
    </w:p>
    <w:p w:rsidR="001144EB" w:rsidRDefault="001144EB" w:rsidP="001144E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комплексов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 2011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="00B80679"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</w:t>
      </w:r>
    </w:p>
    <w:p w:rsidR="00B80679" w:rsidRPr="00B80679" w:rsidRDefault="00B80679" w:rsidP="001144E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ПЕРЕЧЕНЬ ДЕТСКИХ ИГРОВЫХ </w:t>
      </w:r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proofErr w:type="gramStart"/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КОТОРЫЕ НЕОБХОДИМО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ОБУСТРОИТЬ НА ТЕРРИТОРИИ 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1144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«НОВОТУЗУКЛЕЙСКИЙ СЕЛЬСОВЕТ» В 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ГОДУ</w:t>
      </w:r>
    </w:p>
    <w:tbl>
      <w:tblPr>
        <w:tblStyle w:val="af5"/>
        <w:tblW w:w="0" w:type="auto"/>
        <w:tblLook w:val="04A0"/>
      </w:tblPr>
      <w:tblGrid>
        <w:gridCol w:w="817"/>
        <w:gridCol w:w="5563"/>
        <w:gridCol w:w="3191"/>
      </w:tblGrid>
      <w:tr w:rsidR="001144EB" w:rsidRPr="00B94F74" w:rsidTr="001144EB">
        <w:tc>
          <w:tcPr>
            <w:tcW w:w="817" w:type="dxa"/>
          </w:tcPr>
          <w:p w:rsidR="001144EB" w:rsidRDefault="001144EB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563" w:type="dxa"/>
          </w:tcPr>
          <w:p w:rsidR="001144EB" w:rsidRDefault="001144EB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Адрес  </w:t>
            </w:r>
          </w:p>
        </w:tc>
        <w:tc>
          <w:tcPr>
            <w:tcW w:w="3191" w:type="dxa"/>
          </w:tcPr>
          <w:p w:rsidR="001144EB" w:rsidRDefault="001144EB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Ориентировочная площадь для размещения игровых или спортивных элементов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.)</w:t>
            </w:r>
          </w:p>
        </w:tc>
      </w:tr>
      <w:tr w:rsidR="001144EB" w:rsidTr="001144EB">
        <w:tc>
          <w:tcPr>
            <w:tcW w:w="817" w:type="dxa"/>
          </w:tcPr>
          <w:p w:rsidR="001144EB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563" w:type="dxa"/>
          </w:tcPr>
          <w:p w:rsidR="001144EB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Тузуклей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ул. 1Мая 14а</w:t>
            </w:r>
          </w:p>
        </w:tc>
        <w:tc>
          <w:tcPr>
            <w:tcW w:w="3191" w:type="dxa"/>
          </w:tcPr>
          <w:p w:rsidR="001144EB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70,5</w:t>
            </w:r>
          </w:p>
        </w:tc>
      </w:tr>
      <w:tr w:rsidR="00BD7225" w:rsidTr="001144EB">
        <w:tc>
          <w:tcPr>
            <w:tcW w:w="817" w:type="dxa"/>
          </w:tcPr>
          <w:p w:rsidR="00BD7225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563" w:type="dxa"/>
          </w:tcPr>
          <w:p w:rsidR="00BD7225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Тузуклей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Проспект Ильича</w:t>
            </w:r>
          </w:p>
        </w:tc>
        <w:tc>
          <w:tcPr>
            <w:tcW w:w="3191" w:type="dxa"/>
          </w:tcPr>
          <w:p w:rsidR="00BD7225" w:rsidRDefault="00BD7225" w:rsidP="00114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11,6</w:t>
            </w:r>
          </w:p>
        </w:tc>
      </w:tr>
    </w:tbl>
    <w:p w:rsidR="00BD7225" w:rsidRPr="00B80679" w:rsidRDefault="00B80679" w:rsidP="00BD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детских игровых</w:t>
      </w:r>
    </w:p>
    <w:p w:rsidR="00BD7225" w:rsidRDefault="00BD7225" w:rsidP="00BD7225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комплексов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 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</w:t>
      </w:r>
    </w:p>
    <w:p w:rsidR="00BD7225" w:rsidRPr="00B80679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ПЕРЕЧЕНЬ ДЕТСКИХ ИГРОВЫХ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КОТОРЫЕ НЕОБХОДИМО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ОБУСТРОИТЬ НА ТЕРРИТОРИИ 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«НОВОТУЗУКЛЕЙСКИЙ СЕЛЬСОВЕТ» В 2012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ГОДУ</w:t>
      </w:r>
    </w:p>
    <w:tbl>
      <w:tblPr>
        <w:tblStyle w:val="af5"/>
        <w:tblW w:w="0" w:type="auto"/>
        <w:tblLook w:val="04A0"/>
      </w:tblPr>
      <w:tblGrid>
        <w:gridCol w:w="817"/>
        <w:gridCol w:w="5563"/>
        <w:gridCol w:w="3191"/>
      </w:tblGrid>
      <w:tr w:rsidR="00BD7225" w:rsidRPr="00B94F74" w:rsidTr="00277034">
        <w:tc>
          <w:tcPr>
            <w:tcW w:w="817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563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Адрес  </w:t>
            </w:r>
          </w:p>
        </w:tc>
        <w:tc>
          <w:tcPr>
            <w:tcW w:w="3191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Ориентировочная площадь для размещения игровых или спортивных элементов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.)</w:t>
            </w:r>
          </w:p>
        </w:tc>
      </w:tr>
      <w:tr w:rsidR="00BD7225" w:rsidRPr="009241F7" w:rsidTr="00277034">
        <w:tc>
          <w:tcPr>
            <w:tcW w:w="817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563" w:type="dxa"/>
          </w:tcPr>
          <w:p w:rsidR="00BD7225" w:rsidRDefault="009241F7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Тузуклей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ул. Ленина,11</w:t>
            </w:r>
          </w:p>
        </w:tc>
        <w:tc>
          <w:tcPr>
            <w:tcW w:w="3191" w:type="dxa"/>
          </w:tcPr>
          <w:p w:rsidR="00BD7225" w:rsidRDefault="009241F7" w:rsidP="0092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5,0</w:t>
            </w:r>
          </w:p>
        </w:tc>
      </w:tr>
      <w:tr w:rsidR="00BD7225" w:rsidRPr="009241F7" w:rsidTr="00277034">
        <w:tc>
          <w:tcPr>
            <w:tcW w:w="817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563" w:type="dxa"/>
          </w:tcPr>
          <w:p w:rsidR="00BD7225" w:rsidRDefault="009241F7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Трехизбинка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ул. Джамбула, 35</w:t>
            </w:r>
          </w:p>
        </w:tc>
        <w:tc>
          <w:tcPr>
            <w:tcW w:w="3191" w:type="dxa"/>
          </w:tcPr>
          <w:p w:rsidR="00BD7225" w:rsidRDefault="009241F7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11,6</w:t>
            </w:r>
          </w:p>
        </w:tc>
      </w:tr>
    </w:tbl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80679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к Программе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"Обустройство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детских игровых</w:t>
      </w:r>
    </w:p>
    <w:p w:rsidR="00BD7225" w:rsidRDefault="00BD7225" w:rsidP="00BD7225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спортивных площадок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комплексов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сельсовет»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 2011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годы" </w:t>
      </w:r>
    </w:p>
    <w:p w:rsidR="00BD7225" w:rsidRPr="00B80679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ПЕРЕЧЕНЬ ДЕТСКИХ ИГРОВЫХ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СПОРТИВНЫХ ПЛОЩАДОК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proofErr w:type="gramEnd"/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КОТОРЫЕ НЕОБХОДИМО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ОБУСТРОИТЬ НА ТЕРРИТОРИИ МУНИЦИПАЛЬНОГО ОБРАЗОВАНИЯ 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«НОВОТУЗУКЛЕЙСКИЙ СЕЛЬСОВЕТ» В 2012</w:t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ГОДУ</w:t>
      </w:r>
    </w:p>
    <w:tbl>
      <w:tblPr>
        <w:tblStyle w:val="af5"/>
        <w:tblW w:w="0" w:type="auto"/>
        <w:tblLook w:val="04A0"/>
      </w:tblPr>
      <w:tblGrid>
        <w:gridCol w:w="817"/>
        <w:gridCol w:w="5563"/>
        <w:gridCol w:w="3191"/>
      </w:tblGrid>
      <w:tr w:rsidR="00BD7225" w:rsidRPr="00B94F74" w:rsidTr="00277034">
        <w:tc>
          <w:tcPr>
            <w:tcW w:w="817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563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Адрес  </w:t>
            </w:r>
          </w:p>
        </w:tc>
        <w:tc>
          <w:tcPr>
            <w:tcW w:w="3191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Ориентировочная площадь для размещения игровых или спортивных элементов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.)</w:t>
            </w:r>
          </w:p>
        </w:tc>
      </w:tr>
      <w:tr w:rsidR="00BD7225" w:rsidTr="00277034">
        <w:tc>
          <w:tcPr>
            <w:tcW w:w="817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5563" w:type="dxa"/>
          </w:tcPr>
          <w:p w:rsidR="00BD7225" w:rsidRDefault="009241F7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Грушево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ул. Горького</w:t>
            </w:r>
          </w:p>
        </w:tc>
        <w:tc>
          <w:tcPr>
            <w:tcW w:w="3191" w:type="dxa"/>
          </w:tcPr>
          <w:p w:rsidR="00BD7225" w:rsidRDefault="009241F7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11,6</w:t>
            </w:r>
          </w:p>
        </w:tc>
      </w:tr>
      <w:tr w:rsidR="00BD7225" w:rsidTr="00277034">
        <w:tc>
          <w:tcPr>
            <w:tcW w:w="817" w:type="dxa"/>
          </w:tcPr>
          <w:p w:rsidR="00BD7225" w:rsidRDefault="00BD7225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5563" w:type="dxa"/>
          </w:tcPr>
          <w:p w:rsidR="00BD7225" w:rsidRDefault="009241F7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Тузуклей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ул. Школьная,27</w:t>
            </w:r>
          </w:p>
        </w:tc>
        <w:tc>
          <w:tcPr>
            <w:tcW w:w="3191" w:type="dxa"/>
          </w:tcPr>
          <w:p w:rsidR="00BD7225" w:rsidRDefault="00F11B14" w:rsidP="00277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3200</w:t>
            </w:r>
          </w:p>
        </w:tc>
      </w:tr>
    </w:tbl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D7225" w:rsidRDefault="00BD7225" w:rsidP="00BD722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80679" w:rsidRPr="00B80679" w:rsidRDefault="00B80679" w:rsidP="00BD7225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B806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25038E" w:rsidRPr="00B80679" w:rsidRDefault="0025038E" w:rsidP="001144E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5038E" w:rsidRPr="00B80679" w:rsidSect="0025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679"/>
    <w:rsid w:val="0004752A"/>
    <w:rsid w:val="00075933"/>
    <w:rsid w:val="00087A93"/>
    <w:rsid w:val="00110E54"/>
    <w:rsid w:val="001144EB"/>
    <w:rsid w:val="00147355"/>
    <w:rsid w:val="0018105D"/>
    <w:rsid w:val="0025038E"/>
    <w:rsid w:val="002918BC"/>
    <w:rsid w:val="003434EA"/>
    <w:rsid w:val="003B60BB"/>
    <w:rsid w:val="00401596"/>
    <w:rsid w:val="00485AF8"/>
    <w:rsid w:val="004D12A0"/>
    <w:rsid w:val="00513561"/>
    <w:rsid w:val="00517EAC"/>
    <w:rsid w:val="00523D3E"/>
    <w:rsid w:val="00546214"/>
    <w:rsid w:val="00561532"/>
    <w:rsid w:val="00726676"/>
    <w:rsid w:val="0076615E"/>
    <w:rsid w:val="008605F3"/>
    <w:rsid w:val="009241F7"/>
    <w:rsid w:val="0094385E"/>
    <w:rsid w:val="00A5660B"/>
    <w:rsid w:val="00A83EC5"/>
    <w:rsid w:val="00A978C1"/>
    <w:rsid w:val="00AC001F"/>
    <w:rsid w:val="00AD5FB7"/>
    <w:rsid w:val="00B1286A"/>
    <w:rsid w:val="00B34796"/>
    <w:rsid w:val="00B3687A"/>
    <w:rsid w:val="00B80679"/>
    <w:rsid w:val="00B94F74"/>
    <w:rsid w:val="00BA2486"/>
    <w:rsid w:val="00BB214C"/>
    <w:rsid w:val="00BD7225"/>
    <w:rsid w:val="00BD7965"/>
    <w:rsid w:val="00C65435"/>
    <w:rsid w:val="00C813CF"/>
    <w:rsid w:val="00DB12C6"/>
    <w:rsid w:val="00DC36B7"/>
    <w:rsid w:val="00DD2758"/>
    <w:rsid w:val="00DF3A26"/>
    <w:rsid w:val="00E0053A"/>
    <w:rsid w:val="00E07BC8"/>
    <w:rsid w:val="00E82060"/>
    <w:rsid w:val="00F015AF"/>
    <w:rsid w:val="00F11B14"/>
    <w:rsid w:val="00F370FC"/>
    <w:rsid w:val="00F8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EA"/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 w:after="0"/>
      <w:jc w:val="left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spacing w:after="0"/>
      <w:jc w:val="left"/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spacing w:after="0"/>
      <w:jc w:val="left"/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spacing w:after="0"/>
      <w:jc w:val="left"/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spacing w:after="0"/>
      <w:jc w:val="left"/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B80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679"/>
    <w:rPr>
      <w:rFonts w:ascii="Courier New" w:eastAsia="Times New Roman" w:hAnsi="Courier New" w:cs="Courier New"/>
      <w:lang w:val="ru-RU" w:eastAsia="ru-RU" w:bidi="ar-SA"/>
    </w:rPr>
  </w:style>
  <w:style w:type="table" w:styleId="af5">
    <w:name w:val="Table Grid"/>
    <w:basedOn w:val="a1"/>
    <w:uiPriority w:val="59"/>
    <w:rsid w:val="00BD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6D68-6BB5-4756-9DD3-E2E1CD40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16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2011-07-04T05:57:00Z</cp:lastPrinted>
  <dcterms:created xsi:type="dcterms:W3CDTF">2011-06-30T11:13:00Z</dcterms:created>
  <dcterms:modified xsi:type="dcterms:W3CDTF">2011-07-04T07:24:00Z</dcterms:modified>
</cp:coreProperties>
</file>