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06"/>
      </w:tblGrid>
      <w:tr w:rsidR="00735DBE" w:rsidRPr="009E35DC" w:rsidTr="009E35DC">
        <w:trPr>
          <w:cantSplit/>
          <w:trHeight w:val="1082"/>
        </w:trPr>
        <w:tc>
          <w:tcPr>
            <w:tcW w:w="4706" w:type="dxa"/>
          </w:tcPr>
          <w:p w:rsidR="00735DBE" w:rsidRPr="009E35DC" w:rsidRDefault="00735DBE" w:rsidP="00517AD7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BE" w:rsidRPr="009E35DC" w:rsidRDefault="009E35DC" w:rsidP="00517AD7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D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E35DC" w:rsidRPr="009E35DC" w:rsidRDefault="009E35DC" w:rsidP="00517AD7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DC"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</w:p>
          <w:p w:rsidR="009E35DC" w:rsidRPr="009E35DC" w:rsidRDefault="009E35DC" w:rsidP="00517AD7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DC">
              <w:rPr>
                <w:rFonts w:ascii="Times New Roman" w:hAnsi="Times New Roman" w:cs="Times New Roman"/>
                <w:sz w:val="28"/>
                <w:szCs w:val="28"/>
              </w:rPr>
              <w:t>Камызякского района</w:t>
            </w:r>
          </w:p>
          <w:p w:rsidR="009E35DC" w:rsidRPr="009E35DC" w:rsidRDefault="009E35DC" w:rsidP="00517AD7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DC">
              <w:rPr>
                <w:rFonts w:ascii="Times New Roman" w:hAnsi="Times New Roman" w:cs="Times New Roman"/>
                <w:sz w:val="28"/>
                <w:szCs w:val="28"/>
              </w:rPr>
              <w:t>Астраханской области</w:t>
            </w:r>
          </w:p>
          <w:p w:rsidR="00735DBE" w:rsidRPr="009E35DC" w:rsidRDefault="00735DBE" w:rsidP="00517AD7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DBE" w:rsidRPr="009E35DC" w:rsidRDefault="00735DBE" w:rsidP="00735DBE">
      <w:pPr>
        <w:pStyle w:val="1"/>
        <w:spacing w:line="360" w:lineRule="auto"/>
        <w:rPr>
          <w:sz w:val="28"/>
          <w:szCs w:val="28"/>
        </w:rPr>
      </w:pPr>
      <w:r w:rsidRPr="009E35DC">
        <w:rPr>
          <w:sz w:val="28"/>
          <w:szCs w:val="28"/>
        </w:rPr>
        <w:t>ПОСТАНОВЛЕНИЕ</w:t>
      </w:r>
    </w:p>
    <w:p w:rsidR="00735DBE" w:rsidRPr="009E35DC" w:rsidRDefault="00735DBE" w:rsidP="00735DBE">
      <w:pPr>
        <w:rPr>
          <w:rFonts w:ascii="Times New Roman" w:hAnsi="Times New Roman" w:cs="Times New Roman"/>
          <w:bCs/>
          <w:sz w:val="28"/>
          <w:szCs w:val="28"/>
        </w:rPr>
      </w:pPr>
      <w:r w:rsidRPr="009E35DC">
        <w:rPr>
          <w:rFonts w:ascii="Times New Roman" w:hAnsi="Times New Roman" w:cs="Times New Roman"/>
          <w:bCs/>
          <w:sz w:val="28"/>
          <w:szCs w:val="28"/>
        </w:rPr>
        <w:t>От  2</w:t>
      </w:r>
      <w:r w:rsidR="009E35DC" w:rsidRPr="009E35DC">
        <w:rPr>
          <w:rFonts w:ascii="Times New Roman" w:hAnsi="Times New Roman" w:cs="Times New Roman"/>
          <w:bCs/>
          <w:sz w:val="28"/>
          <w:szCs w:val="28"/>
        </w:rPr>
        <w:t>9</w:t>
      </w:r>
      <w:r w:rsidRPr="009E35DC">
        <w:rPr>
          <w:rFonts w:ascii="Times New Roman" w:hAnsi="Times New Roman" w:cs="Times New Roman"/>
          <w:bCs/>
          <w:sz w:val="28"/>
          <w:szCs w:val="28"/>
        </w:rPr>
        <w:t>.0</w:t>
      </w:r>
      <w:r w:rsidR="009E35DC" w:rsidRPr="009E35DC">
        <w:rPr>
          <w:rFonts w:ascii="Times New Roman" w:hAnsi="Times New Roman" w:cs="Times New Roman"/>
          <w:bCs/>
          <w:sz w:val="28"/>
          <w:szCs w:val="28"/>
        </w:rPr>
        <w:t>3</w:t>
      </w:r>
      <w:r w:rsidRPr="009E35DC">
        <w:rPr>
          <w:rFonts w:ascii="Times New Roman" w:hAnsi="Times New Roman" w:cs="Times New Roman"/>
          <w:bCs/>
          <w:sz w:val="28"/>
          <w:szCs w:val="28"/>
        </w:rPr>
        <w:t>.201</w:t>
      </w:r>
      <w:r w:rsidR="009E35DC" w:rsidRPr="009E35DC">
        <w:rPr>
          <w:rFonts w:ascii="Times New Roman" w:hAnsi="Times New Roman" w:cs="Times New Roman"/>
          <w:bCs/>
          <w:sz w:val="28"/>
          <w:szCs w:val="28"/>
        </w:rPr>
        <w:t>2</w:t>
      </w:r>
      <w:r w:rsidRPr="009E35D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9E35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9E35DC" w:rsidRPr="009E35DC">
        <w:rPr>
          <w:rFonts w:ascii="Times New Roman" w:hAnsi="Times New Roman" w:cs="Times New Roman"/>
          <w:bCs/>
          <w:sz w:val="28"/>
          <w:szCs w:val="28"/>
        </w:rPr>
        <w:t>№ 66</w:t>
      </w:r>
      <w:r w:rsidR="009E35D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E35DC" w:rsidRPr="009E35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Pr="009E3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35DC" w:rsidRPr="009E35DC" w:rsidRDefault="00735DBE" w:rsidP="009E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Об оказании содействия органам </w:t>
      </w:r>
    </w:p>
    <w:p w:rsidR="00735DBE" w:rsidRPr="009E35DC" w:rsidRDefault="00735DBE" w:rsidP="009E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государственной власти субъектов </w:t>
      </w:r>
    </w:p>
    <w:p w:rsidR="00735DBE" w:rsidRPr="009E35DC" w:rsidRDefault="00735DBE" w:rsidP="009E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Российской Федерации в </w:t>
      </w:r>
    </w:p>
    <w:p w:rsidR="00735DBE" w:rsidRPr="009E35DC" w:rsidRDefault="00735DBE" w:rsidP="009E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информировании населения о мерах </w:t>
      </w:r>
    </w:p>
    <w:p w:rsidR="00735DBE" w:rsidRPr="009E35DC" w:rsidRDefault="00735DBE" w:rsidP="009E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пожарной безопасности, в том числе </w:t>
      </w:r>
    </w:p>
    <w:p w:rsidR="00735DBE" w:rsidRPr="009E35DC" w:rsidRDefault="00735DBE" w:rsidP="009E3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посредством организации  и </w:t>
      </w:r>
    </w:p>
    <w:p w:rsidR="00735DBE" w:rsidRPr="009E35DC" w:rsidRDefault="00735DBE" w:rsidP="009E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проведения собраний населения 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ab/>
      </w:r>
      <w:r w:rsidRPr="009E35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законом от 21.12.1994 года № 69-ФЗ « О пожарной безопасности», в целях оказания содействия органам 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собраний населения 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ab/>
      </w:r>
      <w:r w:rsidRPr="009E35DC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проведения противопожарной пропаганды на территории </w:t>
      </w:r>
      <w:r w:rsidR="009E35D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35DBE" w:rsidRPr="009E35DC" w:rsidRDefault="00735DBE" w:rsidP="0073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3. Утвердить типовую форму памятки населению о соблюдении мер пожарной безопасности (приложение </w:t>
      </w:r>
      <w:r w:rsidR="009E35DC">
        <w:rPr>
          <w:rFonts w:ascii="Times New Roman" w:hAnsi="Times New Roman" w:cs="Times New Roman"/>
          <w:sz w:val="28"/>
          <w:szCs w:val="28"/>
        </w:rPr>
        <w:t>2</w:t>
      </w:r>
      <w:r w:rsidRPr="009E35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35DC" w:rsidRDefault="00735DBE" w:rsidP="0073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4. Контроль за выполнением данного постановления </w:t>
      </w:r>
      <w:r w:rsidR="009E35D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E35DC" w:rsidRDefault="009E35DC" w:rsidP="0073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данное постановление разместив на информационных стендах в  здании администрации и сельской библиотеки</w:t>
      </w:r>
    </w:p>
    <w:p w:rsidR="00735DBE" w:rsidRPr="009E35DC" w:rsidRDefault="00735DBE" w:rsidP="0073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после </w:t>
      </w:r>
      <w:r w:rsidR="009E35DC">
        <w:rPr>
          <w:rFonts w:ascii="Times New Roman" w:hAnsi="Times New Roman" w:cs="Times New Roman"/>
          <w:sz w:val="28"/>
          <w:szCs w:val="28"/>
        </w:rPr>
        <w:t>его обнародования</w:t>
      </w:r>
      <w:r w:rsidRPr="009E35DC">
        <w:rPr>
          <w:rFonts w:ascii="Times New Roman" w:hAnsi="Times New Roman" w:cs="Times New Roman"/>
          <w:sz w:val="28"/>
          <w:szCs w:val="28"/>
        </w:rPr>
        <w:t>».</w:t>
      </w:r>
    </w:p>
    <w:p w:rsidR="00735DBE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35DC">
        <w:rPr>
          <w:rFonts w:ascii="Times New Roman" w:hAnsi="Times New Roman" w:cs="Times New Roman"/>
          <w:sz w:val="28"/>
          <w:szCs w:val="28"/>
        </w:rPr>
        <w:t>АМО</w:t>
      </w:r>
    </w:p>
    <w:p w:rsidR="009E35DC" w:rsidRPr="009E35DC" w:rsidRDefault="009E35DC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сельсовет»:                            Л.Ю.Прозорова</w:t>
      </w:r>
    </w:p>
    <w:p w:rsidR="00735DBE" w:rsidRPr="009E35DC" w:rsidRDefault="00735DBE" w:rsidP="00735DBE">
      <w:pPr>
        <w:ind w:left="283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735DBE" w:rsidRPr="009E35DC" w:rsidRDefault="00735DBE" w:rsidP="00735DB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70789" w:rsidRDefault="00735DBE" w:rsidP="00735DB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670789" w:rsidRDefault="00670789" w:rsidP="00735DB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735DBE" w:rsidRPr="009E35DC" w:rsidRDefault="00735DBE" w:rsidP="00735DB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от 2</w:t>
      </w:r>
      <w:r w:rsidR="00670789">
        <w:rPr>
          <w:rFonts w:ascii="Times New Roman" w:hAnsi="Times New Roman" w:cs="Times New Roman"/>
          <w:sz w:val="28"/>
          <w:szCs w:val="28"/>
        </w:rPr>
        <w:t>9</w:t>
      </w:r>
      <w:r w:rsidRPr="009E35DC">
        <w:rPr>
          <w:rFonts w:ascii="Times New Roman" w:hAnsi="Times New Roman" w:cs="Times New Roman"/>
          <w:sz w:val="28"/>
          <w:szCs w:val="28"/>
        </w:rPr>
        <w:t>.0</w:t>
      </w:r>
      <w:r w:rsidR="00670789">
        <w:rPr>
          <w:rFonts w:ascii="Times New Roman" w:hAnsi="Times New Roman" w:cs="Times New Roman"/>
          <w:sz w:val="28"/>
          <w:szCs w:val="28"/>
        </w:rPr>
        <w:t>3</w:t>
      </w:r>
      <w:r w:rsidRPr="009E35DC">
        <w:rPr>
          <w:rFonts w:ascii="Times New Roman" w:hAnsi="Times New Roman" w:cs="Times New Roman"/>
          <w:sz w:val="28"/>
          <w:szCs w:val="28"/>
        </w:rPr>
        <w:t>.201</w:t>
      </w:r>
      <w:r w:rsidR="00670789">
        <w:rPr>
          <w:rFonts w:ascii="Times New Roman" w:hAnsi="Times New Roman" w:cs="Times New Roman"/>
          <w:sz w:val="28"/>
          <w:szCs w:val="28"/>
        </w:rPr>
        <w:t>2</w:t>
      </w:r>
      <w:r w:rsidRPr="009E35DC">
        <w:rPr>
          <w:rFonts w:ascii="Times New Roman" w:hAnsi="Times New Roman" w:cs="Times New Roman"/>
          <w:sz w:val="28"/>
          <w:szCs w:val="28"/>
        </w:rPr>
        <w:t xml:space="preserve"> г.№ </w:t>
      </w:r>
      <w:r w:rsidR="00670789">
        <w:rPr>
          <w:rFonts w:ascii="Times New Roman" w:hAnsi="Times New Roman" w:cs="Times New Roman"/>
          <w:sz w:val="28"/>
          <w:szCs w:val="28"/>
        </w:rPr>
        <w:t>66</w:t>
      </w:r>
    </w:p>
    <w:p w:rsidR="00735DBE" w:rsidRPr="009E35DC" w:rsidRDefault="00735DBE" w:rsidP="00735DB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35DBE" w:rsidRPr="009E35DC" w:rsidRDefault="00735DBE" w:rsidP="00735DB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 xml:space="preserve">          ПОЛОЖЕНИЕ</w:t>
      </w:r>
    </w:p>
    <w:p w:rsidR="00735DBE" w:rsidRPr="009E35DC" w:rsidRDefault="00735DBE" w:rsidP="00670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противопожарной пропаганды на территории </w:t>
      </w:r>
      <w:r w:rsidR="00670789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</w:p>
    <w:p w:rsidR="00735DBE" w:rsidRPr="009E35DC" w:rsidRDefault="00735DBE" w:rsidP="00735D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35DBE" w:rsidRPr="009E35DC" w:rsidRDefault="00735DBE" w:rsidP="00735DB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противопожарной пропаганды на территории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</w:t>
      </w:r>
      <w:r w:rsidRPr="009E35DC">
        <w:rPr>
          <w:rFonts w:ascii="Times New Roman" w:hAnsi="Times New Roman" w:cs="Times New Roman"/>
          <w:sz w:val="28"/>
          <w:szCs w:val="28"/>
        </w:rPr>
        <w:t>.</w:t>
      </w:r>
    </w:p>
    <w:p w:rsidR="00735DBE" w:rsidRPr="009E35DC" w:rsidRDefault="00735DBE" w:rsidP="00735DB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В настоящем положении применяются следующие понятия: </w:t>
      </w:r>
      <w:r w:rsidRPr="009E35DC">
        <w:rPr>
          <w:rFonts w:ascii="Times New Roman" w:hAnsi="Times New Roman" w:cs="Times New Roman"/>
          <w:b/>
          <w:sz w:val="28"/>
          <w:szCs w:val="28"/>
        </w:rPr>
        <w:t>противопожарная пропаганда</w:t>
      </w:r>
      <w:r w:rsidRPr="009E35DC">
        <w:rPr>
          <w:rFonts w:ascii="Times New Roman" w:hAnsi="Times New Roman" w:cs="Times New Roman"/>
          <w:sz w:val="28"/>
          <w:szCs w:val="28"/>
        </w:rPr>
        <w:t xml:space="preserve"> – целенаправленное информирование общества о проблемах и путях обеспечения противопожарной безопасности, осуществляемые через средства массовой информации, посредством издания и распространения </w:t>
      </w:r>
      <w:r w:rsidR="00670789">
        <w:rPr>
          <w:rFonts w:ascii="Times New Roman" w:hAnsi="Times New Roman" w:cs="Times New Roman"/>
          <w:sz w:val="28"/>
          <w:szCs w:val="28"/>
        </w:rPr>
        <w:t>листовок, памяток, буклетов</w:t>
      </w:r>
      <w:r w:rsidRPr="009E35DC">
        <w:rPr>
          <w:rFonts w:ascii="Times New Roman" w:hAnsi="Times New Roman" w:cs="Times New Roman"/>
          <w:sz w:val="28"/>
          <w:szCs w:val="28"/>
        </w:rPr>
        <w:t xml:space="preserve">, устройства тематических выставок, смотров, конкурсов, проведения собраний и сходов населения и использования других , не запрещенных законодательством Российской Федерации, форм информирования населения; </w:t>
      </w:r>
    </w:p>
    <w:p w:rsidR="00735DBE" w:rsidRPr="009E35DC" w:rsidRDefault="00735DBE" w:rsidP="00735DBE">
      <w:pPr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 xml:space="preserve">           2.Организация противопожарной пропаганды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ab/>
        <w:t xml:space="preserve">    2.1 Противопожарная подготовка проводится с целью внедрения в сознание людей 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735DBE" w:rsidRPr="009E35DC" w:rsidRDefault="00670789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5DBE" w:rsidRPr="009E35DC">
        <w:rPr>
          <w:rFonts w:ascii="Times New Roman" w:hAnsi="Times New Roman" w:cs="Times New Roman"/>
          <w:sz w:val="28"/>
          <w:szCs w:val="28"/>
        </w:rPr>
        <w:t xml:space="preserve"> 2.2 В соответствии с действующим законодательством противопожарную пропаганду проводят: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- добровольная пожарная охрана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lastRenderedPageBreak/>
        <w:t>- организации независимо от форм собственности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                  2.3 Противопожарная пропаганда осуществляется Администрацией </w:t>
      </w:r>
      <w:r w:rsidR="00670789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- выступлений в районной газете «Вперед»;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- проведение собраний и сходов  граждан поселения;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- размещения в помещениях, находящихся в муниципальной собственности,  уголков (информационных стендов) пожарной безопасности;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                     2.4 Администрация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 xml:space="preserve"> 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                     2.5 Уголки (информационные стенды) должны содержать информацию об обстановке с пожарами на территории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>, примеры происшедших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(помещения), времени года с учетом текущей обстановки с пожарами.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                    2.6  Противопожарная пропаганда, как правило, проводится за счет средств бюджета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>.</w:t>
      </w:r>
    </w:p>
    <w:p w:rsidR="00735DBE" w:rsidRPr="009E35DC" w:rsidRDefault="00735DBE" w:rsidP="00735D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Порядок проведения противопожарной пропаганды.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                    3.1 Функции организации противопожарной пропаганды на территории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 xml:space="preserve">  возлагаются на Администрацию .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 xml:space="preserve"> с целью организации противопожарной пропаганды:</w:t>
      </w:r>
    </w:p>
    <w:p w:rsidR="00670789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lastRenderedPageBreak/>
        <w:t xml:space="preserve">- в пределах своей компетенции контролирует реализацию на территории </w:t>
      </w:r>
      <w:r w:rsidR="0067078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E35DC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регламентирующих деятельность по противопожарной пропаганде.</w:t>
      </w:r>
      <w:r w:rsidRPr="009E35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0789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35DBE" w:rsidRPr="009E35DC" w:rsidRDefault="00735DBE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0789">
        <w:rPr>
          <w:rFonts w:ascii="Times New Roman" w:hAnsi="Times New Roman" w:cs="Times New Roman"/>
          <w:sz w:val="28"/>
          <w:szCs w:val="28"/>
        </w:rPr>
        <w:t>2</w:t>
      </w:r>
    </w:p>
    <w:p w:rsidR="00735DBE" w:rsidRPr="009E35DC" w:rsidRDefault="00735DBE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35DBE" w:rsidRPr="009E35DC" w:rsidRDefault="00670789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735DBE" w:rsidRPr="009E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DBE" w:rsidRPr="009E35DC" w:rsidRDefault="00735DBE" w:rsidP="00735DB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От 2</w:t>
      </w:r>
      <w:r w:rsidR="00670789">
        <w:rPr>
          <w:rFonts w:ascii="Times New Roman" w:hAnsi="Times New Roman" w:cs="Times New Roman"/>
          <w:sz w:val="28"/>
          <w:szCs w:val="28"/>
        </w:rPr>
        <w:t>9</w:t>
      </w:r>
      <w:r w:rsidRPr="009E35DC">
        <w:rPr>
          <w:rFonts w:ascii="Times New Roman" w:hAnsi="Times New Roman" w:cs="Times New Roman"/>
          <w:sz w:val="28"/>
          <w:szCs w:val="28"/>
        </w:rPr>
        <w:t>.0</w:t>
      </w:r>
      <w:r w:rsidR="00670789">
        <w:rPr>
          <w:rFonts w:ascii="Times New Roman" w:hAnsi="Times New Roman" w:cs="Times New Roman"/>
          <w:sz w:val="28"/>
          <w:szCs w:val="28"/>
        </w:rPr>
        <w:t>3</w:t>
      </w:r>
      <w:r w:rsidRPr="009E35DC">
        <w:rPr>
          <w:rFonts w:ascii="Times New Roman" w:hAnsi="Times New Roman" w:cs="Times New Roman"/>
          <w:sz w:val="28"/>
          <w:szCs w:val="28"/>
        </w:rPr>
        <w:t>.201</w:t>
      </w:r>
      <w:r w:rsidR="00670789">
        <w:rPr>
          <w:rFonts w:ascii="Times New Roman" w:hAnsi="Times New Roman" w:cs="Times New Roman"/>
          <w:sz w:val="28"/>
          <w:szCs w:val="28"/>
        </w:rPr>
        <w:t>2</w:t>
      </w:r>
      <w:r w:rsidRPr="009E35DC">
        <w:rPr>
          <w:rFonts w:ascii="Times New Roman" w:hAnsi="Times New Roman" w:cs="Times New Roman"/>
          <w:sz w:val="28"/>
          <w:szCs w:val="28"/>
        </w:rPr>
        <w:t xml:space="preserve">  № </w:t>
      </w:r>
      <w:r w:rsidR="00670789">
        <w:rPr>
          <w:rFonts w:ascii="Times New Roman" w:hAnsi="Times New Roman" w:cs="Times New Roman"/>
          <w:sz w:val="28"/>
          <w:szCs w:val="28"/>
        </w:rPr>
        <w:t>66</w:t>
      </w:r>
    </w:p>
    <w:p w:rsidR="00735DBE" w:rsidRPr="009E35DC" w:rsidRDefault="00735DBE" w:rsidP="00735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BE" w:rsidRPr="009E35DC" w:rsidRDefault="00735DBE" w:rsidP="0073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35DBE" w:rsidRPr="009E35DC" w:rsidRDefault="00735DBE" w:rsidP="0073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населению о соблюдении мер пожарной безопасности</w:t>
      </w:r>
    </w:p>
    <w:p w:rsidR="00735DBE" w:rsidRPr="009E35DC" w:rsidRDefault="00735DBE" w:rsidP="00735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BE" w:rsidRPr="009E35DC" w:rsidRDefault="00735DBE" w:rsidP="0073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1. Электрохозяйство (п.п. 57, 60 ППБ 01-03):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1) заменить некалиброванные плавкие вставки ("жучки") в электрощите;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2) не оставлять без присмотра включенные в сеть электроприборы (телевизоры, магнитофоны и иное);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3) не допускать использования горючих абажуров на электролампах;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4) не допускать устройства временных самодельных электросетей в помещениях;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5) не допускать эксплуатации электронагревательных приборов без несгораемых подставок;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6) заменить оголенные и ветхие электрические провода;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7) не допускать эксплуатации самодельных (кустарных) электронагревательных приборов;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8) соединение электрических проводов произвести путем пропайки или опрессовки;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9) не допускать включение электронагревательных приборов без соединительной вилки.</w:t>
      </w:r>
    </w:p>
    <w:p w:rsidR="00735DBE" w:rsidRPr="009E35DC" w:rsidRDefault="00735DBE" w:rsidP="0073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2. Печное отопление (п.п.65, 66, 67, 70 ППБ 01-03):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1) отремонтировать дымоход печи;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2) очищать дымоход печи не менее 1 раза в 2 месяца;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3) обелить все дымоходные трубы и стены печи;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4) напротив дверки печи прибить предтопочный металлический лист размером не менее 50 x </w:t>
      </w:r>
      <w:smartTag w:uri="urn:schemas-microsoft-com:office:smarttags" w:element="metricconverter">
        <w:smartTagPr>
          <w:attr w:name="ProductID" w:val="70 см"/>
        </w:smartTagPr>
        <w:r w:rsidRPr="009E35DC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9E35DC">
        <w:rPr>
          <w:rFonts w:ascii="Times New Roman" w:hAnsi="Times New Roman" w:cs="Times New Roman"/>
          <w:sz w:val="28"/>
          <w:szCs w:val="28"/>
        </w:rPr>
        <w:t>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lastRenderedPageBreak/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9E35DC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9E35DC">
        <w:rPr>
          <w:rFonts w:ascii="Times New Roman" w:hAnsi="Times New Roman" w:cs="Times New Roman"/>
          <w:sz w:val="28"/>
          <w:szCs w:val="28"/>
        </w:rPr>
        <w:t xml:space="preserve"> разрыв от стен печи до деревянных конструкций;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6) не оставлять без присмотра топящиеся печи, а также не поручать надзор за ними малолетним детям.</w:t>
      </w:r>
    </w:p>
    <w:p w:rsidR="00735DBE" w:rsidRPr="009E35DC" w:rsidRDefault="00735DBE" w:rsidP="0073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3. Газовое оборудование (п.п. 40, 52, 53, 120, 121 ППБ 01-03):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9E35DC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9E35DC">
        <w:rPr>
          <w:rFonts w:ascii="Times New Roman" w:hAnsi="Times New Roman" w:cs="Times New Roman"/>
          <w:sz w:val="28"/>
          <w:szCs w:val="28"/>
        </w:rP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 w:rsidRPr="009E35DC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9E35DC">
        <w:rPr>
          <w:rFonts w:ascii="Times New Roman" w:hAnsi="Times New Roman" w:cs="Times New Roman"/>
          <w:sz w:val="28"/>
          <w:szCs w:val="28"/>
        </w:rP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 w:rsidRPr="009E35DC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9E35DC">
        <w:rPr>
          <w:rFonts w:ascii="Times New Roman" w:hAnsi="Times New Roman" w:cs="Times New Roman"/>
          <w:sz w:val="28"/>
          <w:szCs w:val="28"/>
        </w:rPr>
        <w:t>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2)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735DBE" w:rsidRPr="009E35DC" w:rsidRDefault="00735DBE" w:rsidP="0073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4. Дополнительные мероприятия (п.п. 22, 24, 40, 113 ППБ 01-03):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1)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9E35DC">
          <w:rPr>
            <w:rFonts w:ascii="Times New Roman" w:hAnsi="Times New Roman" w:cs="Times New Roman"/>
            <w:sz w:val="28"/>
            <w:szCs w:val="28"/>
          </w:rPr>
          <w:t>200 л</w:t>
        </w:r>
      </w:smartTag>
      <w:r w:rsidRPr="009E35DC">
        <w:rPr>
          <w:rFonts w:ascii="Times New Roman" w:hAnsi="Times New Roman" w:cs="Times New Roman"/>
          <w:sz w:val="28"/>
          <w:szCs w:val="28"/>
        </w:rPr>
        <w:t>, ведро и приставную лестницу;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2) не оставляйте малолетних детей одних без присмотра.</w:t>
      </w:r>
    </w:p>
    <w:p w:rsidR="00735DBE" w:rsidRPr="009E35DC" w:rsidRDefault="00735DBE" w:rsidP="00735DBE">
      <w:pPr>
        <w:rPr>
          <w:rFonts w:ascii="Times New Roman" w:hAnsi="Times New Roman" w:cs="Times New Roman"/>
          <w:b/>
          <w:sz w:val="28"/>
          <w:szCs w:val="28"/>
        </w:rPr>
      </w:pPr>
    </w:p>
    <w:p w:rsidR="00735DBE" w:rsidRPr="009E35DC" w:rsidRDefault="00735DBE" w:rsidP="00735DBE">
      <w:pPr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Действия при пожаре: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1. Сообщить о пожаре по телефону "01".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2. Эвакуировать людей (сообщить о пожаре соседям).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9E35DC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9E35DC">
        <w:rPr>
          <w:rFonts w:ascii="Times New Roman" w:hAnsi="Times New Roman" w:cs="Times New Roman"/>
          <w:sz w:val="28"/>
          <w:szCs w:val="28"/>
        </w:rPr>
        <w:t>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- дышите через мокрую ткань или полотенце;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- в дыму лучше всего двигаться ползком вдоль стены по направлению выхода из здания.</w:t>
      </w:r>
    </w:p>
    <w:p w:rsidR="00735DBE" w:rsidRPr="009E35DC" w:rsidRDefault="00735DBE" w:rsidP="00735DBE">
      <w:pPr>
        <w:rPr>
          <w:rFonts w:ascii="Times New Roman" w:hAnsi="Times New Roman" w:cs="Times New Roman"/>
          <w:b/>
          <w:sz w:val="28"/>
          <w:szCs w:val="28"/>
        </w:rPr>
      </w:pPr>
    </w:p>
    <w:p w:rsidR="00735DBE" w:rsidRPr="009E35DC" w:rsidRDefault="00735DBE" w:rsidP="00735DBE">
      <w:pPr>
        <w:rPr>
          <w:rFonts w:ascii="Times New Roman" w:hAnsi="Times New Roman" w:cs="Times New Roman"/>
          <w:b/>
          <w:sz w:val="28"/>
          <w:szCs w:val="28"/>
        </w:rPr>
      </w:pPr>
      <w:r w:rsidRPr="009E35DC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735DBE" w:rsidRPr="009E35DC" w:rsidRDefault="00735DBE" w:rsidP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Оставлять детей без присмотра с момента обнаружения пожара и до его ликвидации.</w:t>
      </w:r>
    </w:p>
    <w:p w:rsidR="00875D63" w:rsidRPr="009E35DC" w:rsidRDefault="00735DBE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sectPr w:rsidR="00875D63" w:rsidRPr="009E35DC" w:rsidSect="003809AE">
      <w:footerReference w:type="even" r:id="rId7"/>
      <w:footerReference w:type="default" r:id="rId8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EDC" w:rsidRDefault="000A0EDC" w:rsidP="003809AE">
      <w:pPr>
        <w:spacing w:after="0" w:line="240" w:lineRule="auto"/>
      </w:pPr>
      <w:r>
        <w:separator/>
      </w:r>
    </w:p>
  </w:endnote>
  <w:endnote w:type="continuationSeparator" w:id="1">
    <w:p w:rsidR="000A0EDC" w:rsidRDefault="000A0EDC" w:rsidP="0038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34" w:rsidRDefault="003809AE" w:rsidP="00531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5D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6D34" w:rsidRDefault="000A0EDC" w:rsidP="00596D3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34" w:rsidRDefault="000A0EDC" w:rsidP="005319EF">
    <w:pPr>
      <w:pStyle w:val="a4"/>
      <w:framePr w:wrap="around" w:vAnchor="text" w:hAnchor="margin" w:xAlign="right" w:y="1"/>
      <w:rPr>
        <w:rStyle w:val="a6"/>
      </w:rPr>
    </w:pPr>
  </w:p>
  <w:p w:rsidR="00596D34" w:rsidRDefault="000A0EDC" w:rsidP="005A516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EDC" w:rsidRDefault="000A0EDC" w:rsidP="003809AE">
      <w:pPr>
        <w:spacing w:after="0" w:line="240" w:lineRule="auto"/>
      </w:pPr>
      <w:r>
        <w:separator/>
      </w:r>
    </w:p>
  </w:footnote>
  <w:footnote w:type="continuationSeparator" w:id="1">
    <w:p w:rsidR="000A0EDC" w:rsidRDefault="000A0EDC" w:rsidP="0038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7991"/>
    <w:multiLevelType w:val="hybridMultilevel"/>
    <w:tmpl w:val="6EB0DDB8"/>
    <w:lvl w:ilvl="0" w:tplc="9BB04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740ECC2C">
      <w:numFmt w:val="none"/>
      <w:lvlText w:val=""/>
      <w:lvlJc w:val="left"/>
      <w:pPr>
        <w:tabs>
          <w:tab w:val="num" w:pos="360"/>
        </w:tabs>
      </w:pPr>
    </w:lvl>
    <w:lvl w:ilvl="2" w:tplc="3036CCF4">
      <w:numFmt w:val="none"/>
      <w:lvlText w:val=""/>
      <w:lvlJc w:val="left"/>
      <w:pPr>
        <w:tabs>
          <w:tab w:val="num" w:pos="360"/>
        </w:tabs>
      </w:pPr>
    </w:lvl>
    <w:lvl w:ilvl="3" w:tplc="5E5696EC">
      <w:numFmt w:val="none"/>
      <w:lvlText w:val=""/>
      <w:lvlJc w:val="left"/>
      <w:pPr>
        <w:tabs>
          <w:tab w:val="num" w:pos="360"/>
        </w:tabs>
      </w:pPr>
    </w:lvl>
    <w:lvl w:ilvl="4" w:tplc="6038D5E4">
      <w:numFmt w:val="none"/>
      <w:lvlText w:val=""/>
      <w:lvlJc w:val="left"/>
      <w:pPr>
        <w:tabs>
          <w:tab w:val="num" w:pos="360"/>
        </w:tabs>
      </w:pPr>
    </w:lvl>
    <w:lvl w:ilvl="5" w:tplc="102830F8">
      <w:numFmt w:val="none"/>
      <w:lvlText w:val=""/>
      <w:lvlJc w:val="left"/>
      <w:pPr>
        <w:tabs>
          <w:tab w:val="num" w:pos="360"/>
        </w:tabs>
      </w:pPr>
    </w:lvl>
    <w:lvl w:ilvl="6" w:tplc="EB0A6056">
      <w:numFmt w:val="none"/>
      <w:lvlText w:val=""/>
      <w:lvlJc w:val="left"/>
      <w:pPr>
        <w:tabs>
          <w:tab w:val="num" w:pos="360"/>
        </w:tabs>
      </w:pPr>
    </w:lvl>
    <w:lvl w:ilvl="7" w:tplc="4760BC46">
      <w:numFmt w:val="none"/>
      <w:lvlText w:val=""/>
      <w:lvlJc w:val="left"/>
      <w:pPr>
        <w:tabs>
          <w:tab w:val="num" w:pos="360"/>
        </w:tabs>
      </w:pPr>
    </w:lvl>
    <w:lvl w:ilvl="8" w:tplc="7CFA297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2E5139F"/>
    <w:multiLevelType w:val="hybridMultilevel"/>
    <w:tmpl w:val="3F24ABC8"/>
    <w:lvl w:ilvl="0" w:tplc="DC12366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DBE"/>
    <w:rsid w:val="000A0EDC"/>
    <w:rsid w:val="003809AE"/>
    <w:rsid w:val="00670789"/>
    <w:rsid w:val="00735DBE"/>
    <w:rsid w:val="00875D63"/>
    <w:rsid w:val="009E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AE"/>
  </w:style>
  <w:style w:type="paragraph" w:styleId="1">
    <w:name w:val="heading 1"/>
    <w:basedOn w:val="a"/>
    <w:next w:val="a"/>
    <w:link w:val="10"/>
    <w:qFormat/>
    <w:rsid w:val="00735D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735D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DBE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30">
    <w:name w:val="Заголовок 3 Знак"/>
    <w:basedOn w:val="a0"/>
    <w:link w:val="3"/>
    <w:rsid w:val="00735DB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caption"/>
    <w:basedOn w:val="a"/>
    <w:next w:val="a"/>
    <w:qFormat/>
    <w:rsid w:val="00735DB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footer"/>
    <w:basedOn w:val="a"/>
    <w:link w:val="a5"/>
    <w:rsid w:val="00735D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35DB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35DBE"/>
  </w:style>
  <w:style w:type="paragraph" w:customStyle="1" w:styleId="consplusnormal">
    <w:name w:val="consplusnormal"/>
    <w:basedOn w:val="a"/>
    <w:rsid w:val="0073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735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1149</Words>
  <Characters>6554</Characters>
  <Application>Microsoft Office Word</Application>
  <DocSecurity>0</DocSecurity>
  <Lines>54</Lines>
  <Paragraphs>15</Paragraphs>
  <ScaleCrop>false</ScaleCrop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2012-03-29T06:34:00Z</dcterms:created>
  <dcterms:modified xsi:type="dcterms:W3CDTF">2012-03-29T09:16:00Z</dcterms:modified>
</cp:coreProperties>
</file>