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7D1F9" w14:textId="77777777" w:rsidR="00A57824" w:rsidRDefault="00283187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ПАСПОРТ</w:t>
      </w:r>
    </w:p>
    <w:p w14:paraId="1C7F3352" w14:textId="77777777" w:rsidR="00A57824" w:rsidRDefault="00283187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программы</w:t>
      </w:r>
    </w:p>
    <w:p w14:paraId="56E09FFD" w14:textId="77777777" w:rsidR="00A57824" w:rsidRDefault="0028318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«Обеспечение пожарной безопасности на территории</w:t>
      </w:r>
    </w:p>
    <w:p w14:paraId="02668687" w14:textId="77777777" w:rsidR="00A57824" w:rsidRDefault="00283187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муниципального образования </w:t>
      </w:r>
      <w:r w:rsidR="00EE286D">
        <w:rPr>
          <w:rFonts w:ascii="Times New Roman" w:hAnsi="Times New Roman"/>
          <w:sz w:val="24"/>
        </w:rPr>
        <w:t xml:space="preserve">"Сельское поселение Новотузуклейский сельсовет Камызякского муниципального района Астраханской области" </w:t>
      </w:r>
    </w:p>
    <w:p w14:paraId="3243A5D0" w14:textId="77777777" w:rsidR="00A57824" w:rsidRDefault="00A5782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5936"/>
      </w:tblGrid>
      <w:tr w:rsidR="00A57824" w14:paraId="7DCF83A2" w14:textId="77777777">
        <w:tc>
          <w:tcPr>
            <w:tcW w:w="3244" w:type="dxa"/>
          </w:tcPr>
          <w:p w14:paraId="683CDBF4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</w:t>
            </w:r>
          </w:p>
        </w:tc>
        <w:tc>
          <w:tcPr>
            <w:tcW w:w="5936" w:type="dxa"/>
          </w:tcPr>
          <w:p w14:paraId="01CF03C0" w14:textId="77777777" w:rsidR="00A57824" w:rsidRDefault="00283187" w:rsidP="00EE28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«Обеспечение пожарной безопасности на территории муниципального образования </w:t>
            </w:r>
            <w:r w:rsidR="00EE286D">
              <w:rPr>
                <w:rFonts w:ascii="Times New Roman" w:hAnsi="Times New Roman"/>
                <w:sz w:val="24"/>
              </w:rPr>
              <w:t xml:space="preserve">"Сельское поселение Новотузуклейский сельсовет Камызякского муниципального района Астраханской области"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57824" w14:paraId="413A7462" w14:textId="77777777">
        <w:tc>
          <w:tcPr>
            <w:tcW w:w="3244" w:type="dxa"/>
          </w:tcPr>
          <w:p w14:paraId="1CF9E879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 Программы</w:t>
            </w:r>
          </w:p>
        </w:tc>
        <w:tc>
          <w:tcPr>
            <w:tcW w:w="5936" w:type="dxa"/>
          </w:tcPr>
          <w:p w14:paraId="3A5835DC" w14:textId="77777777" w:rsidR="00A57824" w:rsidRDefault="002831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ст.19 Федерального закона от 21.12.1994 № 69-ФЗ «О пожарной безопасности», ст.63 Федерального закона от 22.07.2008 № 123-ФЗ «Технический регламент о требованиях пожарной безопасности».</w:t>
            </w:r>
          </w:p>
          <w:p w14:paraId="651712D5" w14:textId="77777777" w:rsidR="00A57824" w:rsidRDefault="00A57824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57824" w14:paraId="7937EC56" w14:textId="77777777">
        <w:tc>
          <w:tcPr>
            <w:tcW w:w="3244" w:type="dxa"/>
          </w:tcPr>
          <w:p w14:paraId="7A8FA8DE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разработчик Программы</w:t>
            </w:r>
          </w:p>
        </w:tc>
        <w:tc>
          <w:tcPr>
            <w:tcW w:w="5936" w:type="dxa"/>
          </w:tcPr>
          <w:p w14:paraId="744E419C" w14:textId="77777777" w:rsidR="00A57824" w:rsidRDefault="00283187" w:rsidP="00EE286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</w:t>
            </w:r>
            <w:r w:rsidR="00EE286D">
              <w:rPr>
                <w:rFonts w:ascii="Times New Roman" w:hAnsi="Times New Roman"/>
                <w:sz w:val="24"/>
              </w:rPr>
              <w:t xml:space="preserve">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A57824" w14:paraId="1CC42B5E" w14:textId="77777777">
        <w:tc>
          <w:tcPr>
            <w:tcW w:w="3244" w:type="dxa"/>
          </w:tcPr>
          <w:p w14:paraId="7172AA62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и задачи Программы</w:t>
            </w:r>
          </w:p>
        </w:tc>
        <w:tc>
          <w:tcPr>
            <w:tcW w:w="5936" w:type="dxa"/>
          </w:tcPr>
          <w:p w14:paraId="56FF5747" w14:textId="77777777" w:rsidR="00A57824" w:rsidRDefault="00283187" w:rsidP="00EE286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необходимых условий для реализации полномочий по обеспечению первичных мер пожарной безопасности, защиты жизни и здоровья граждан, материальных ценностей в границах муниципального образования</w:t>
            </w:r>
            <w:r w:rsidR="00EE286D">
              <w:rPr>
                <w:rFonts w:ascii="Times New Roman" w:hAnsi="Times New Roman"/>
                <w:sz w:val="24"/>
              </w:rPr>
              <w:t xml:space="preserve"> "Сельское поселение Новотузуклейский сельсовет Камызякского муниципального района Астраханской области"</w:t>
            </w:r>
            <w:r>
              <w:rPr>
                <w:rFonts w:ascii="Times New Roman" w:hAnsi="Times New Roman"/>
                <w:sz w:val="24"/>
              </w:rPr>
              <w:t xml:space="preserve"> от пожаров</w:t>
            </w:r>
          </w:p>
        </w:tc>
      </w:tr>
      <w:tr w:rsidR="00A57824" w14:paraId="374C9975" w14:textId="77777777">
        <w:tc>
          <w:tcPr>
            <w:tcW w:w="3244" w:type="dxa"/>
          </w:tcPr>
          <w:p w14:paraId="2CC07032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Программы</w:t>
            </w:r>
          </w:p>
        </w:tc>
        <w:tc>
          <w:tcPr>
            <w:tcW w:w="5936" w:type="dxa"/>
          </w:tcPr>
          <w:p w14:paraId="6D9CE6BC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 и плановый период 2024 и 2025 годы</w:t>
            </w:r>
          </w:p>
        </w:tc>
      </w:tr>
      <w:tr w:rsidR="00A57824" w14:paraId="41F78A76" w14:textId="77777777">
        <w:tc>
          <w:tcPr>
            <w:tcW w:w="3244" w:type="dxa"/>
          </w:tcPr>
          <w:p w14:paraId="10A7EB5C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основных мероприятий Программы</w:t>
            </w:r>
          </w:p>
        </w:tc>
        <w:tc>
          <w:tcPr>
            <w:tcW w:w="5936" w:type="dxa"/>
          </w:tcPr>
          <w:p w14:paraId="14FCD156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Совершенствование мероприятий противопожарной пропаганды, предупреждение пожаров, совершенствование по организации предупреждения и тушения пожаров, применение современных </w:t>
            </w:r>
            <w:proofErr w:type="gramStart"/>
            <w:r>
              <w:rPr>
                <w:rFonts w:ascii="Times New Roman" w:hAnsi="Times New Roman"/>
                <w:sz w:val="24"/>
              </w:rPr>
              <w:t>средств  противопожарной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защиты</w:t>
            </w:r>
          </w:p>
        </w:tc>
      </w:tr>
      <w:tr w:rsidR="00A57824" w14:paraId="5866C071" w14:textId="77777777">
        <w:tc>
          <w:tcPr>
            <w:tcW w:w="3244" w:type="dxa"/>
          </w:tcPr>
          <w:p w14:paraId="5087AFE0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Исполнитель Программы</w:t>
            </w:r>
          </w:p>
        </w:tc>
        <w:tc>
          <w:tcPr>
            <w:tcW w:w="5936" w:type="dxa"/>
          </w:tcPr>
          <w:p w14:paraId="00730A82" w14:textId="77777777" w:rsidR="00A57824" w:rsidRDefault="00283187" w:rsidP="00EE286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</w:t>
            </w:r>
            <w:r w:rsidR="00EE286D">
              <w:rPr>
                <w:rFonts w:ascii="Times New Roman" w:hAnsi="Times New Roman"/>
                <w:sz w:val="24"/>
              </w:rPr>
              <w:t xml:space="preserve">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A57824" w14:paraId="59C9CFF7" w14:textId="77777777">
        <w:trPr>
          <w:trHeight w:val="858"/>
        </w:trPr>
        <w:tc>
          <w:tcPr>
            <w:tcW w:w="3244" w:type="dxa"/>
          </w:tcPr>
          <w:p w14:paraId="78F19720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 Программы</w:t>
            </w:r>
          </w:p>
        </w:tc>
        <w:tc>
          <w:tcPr>
            <w:tcW w:w="5936" w:type="dxa"/>
          </w:tcPr>
          <w:p w14:paraId="673F9764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Финансирование мероприятий осуществляется за счет средств бюджета муниципального образования </w:t>
            </w:r>
            <w:r w:rsidR="00EE286D">
              <w:rPr>
                <w:rFonts w:ascii="Times New Roman" w:hAnsi="Times New Roman"/>
                <w:sz w:val="24"/>
              </w:rPr>
              <w:t>"Сельское поселение Новотузуклейский сельсовет Камызякского муниципального района Астраханской области"</w:t>
            </w:r>
            <w:r w:rsidR="00EE286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0D9FBF68" w14:textId="77777777" w:rsidR="00D04E1D" w:rsidRPr="00826C40" w:rsidRDefault="00D04E1D" w:rsidP="00D04E1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 составляет 274,02 тыс.</w:t>
            </w:r>
            <w:r w:rsidRPr="00826C40">
              <w:rPr>
                <w:rFonts w:ascii="Times New Roman" w:hAnsi="Times New Roman"/>
                <w:sz w:val="24"/>
                <w:szCs w:val="24"/>
              </w:rPr>
              <w:t xml:space="preserve"> рублей, в т. ч. 2023 год -   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 тыс. </w:t>
            </w:r>
            <w:r w:rsidRPr="00826C40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14:paraId="447EB7B9" w14:textId="77777777" w:rsidR="00D04E1D" w:rsidRPr="00826C40" w:rsidRDefault="00D04E1D" w:rsidP="00D04E1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96059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826C40">
              <w:rPr>
                <w:rFonts w:ascii="Times New Roman" w:hAnsi="Times New Roman"/>
                <w:sz w:val="24"/>
                <w:szCs w:val="24"/>
              </w:rPr>
              <w:t>2024 год -   150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826C4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14:paraId="4C5AFDDC" w14:textId="77777777" w:rsidR="00A57824" w:rsidRDefault="00D04E1D" w:rsidP="00D04E1D">
            <w:pPr>
              <w:pStyle w:val="ConsPlusNonformat"/>
              <w:widowControl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826C40">
              <w:rPr>
                <w:rFonts w:ascii="Times New Roman" w:hAnsi="Times New Roman"/>
                <w:sz w:val="24"/>
                <w:szCs w:val="24"/>
              </w:rPr>
              <w:t xml:space="preserve">           2025 год -   </w:t>
            </w:r>
            <w:r>
              <w:rPr>
                <w:rFonts w:ascii="Times New Roman" w:hAnsi="Times New Roman"/>
                <w:sz w:val="24"/>
                <w:szCs w:val="24"/>
              </w:rPr>
              <w:t>49,02 тыс.</w:t>
            </w:r>
            <w:r w:rsidRPr="00826C40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A57824" w14:paraId="6DD85252" w14:textId="77777777">
        <w:tc>
          <w:tcPr>
            <w:tcW w:w="3244" w:type="dxa"/>
          </w:tcPr>
          <w:p w14:paraId="2E3C17EA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конечные результаты реализации Программы</w:t>
            </w:r>
          </w:p>
        </w:tc>
        <w:tc>
          <w:tcPr>
            <w:tcW w:w="5936" w:type="dxa"/>
          </w:tcPr>
          <w:p w14:paraId="526E3609" w14:textId="77777777" w:rsidR="00A57824" w:rsidRDefault="00283187">
            <w:pPr>
              <w:spacing w:after="0" w:line="240" w:lineRule="auto"/>
              <w:ind w:left="180" w:right="18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обеспечение пожарной безопасности территории муниципального образования </w:t>
            </w:r>
            <w:r w:rsidR="00EE286D">
              <w:rPr>
                <w:rFonts w:ascii="Times New Roman" w:hAnsi="Times New Roman"/>
                <w:sz w:val="24"/>
              </w:rPr>
              <w:t>"Сельское поселение Новотузуклейский сельсовет Камызякского муниципального района Астраханской области"</w:t>
            </w:r>
            <w:r>
              <w:rPr>
                <w:rFonts w:ascii="Times New Roman" w:hAnsi="Times New Roman"/>
                <w:sz w:val="24"/>
              </w:rPr>
              <w:t xml:space="preserve">, снижение количества пожаров, гибели и </w:t>
            </w:r>
            <w:r>
              <w:rPr>
                <w:rFonts w:ascii="Times New Roman" w:hAnsi="Times New Roman"/>
                <w:sz w:val="24"/>
              </w:rPr>
              <w:lastRenderedPageBreak/>
              <w:t>травмирования людей при пожарах, достигаемое за счет качественного обеспечения органами местного самоуправления первичных мер пожарной безопасности;</w:t>
            </w:r>
          </w:p>
          <w:p w14:paraId="691BE2CA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  относительное сокращение материального ущерба от пожаров</w:t>
            </w:r>
          </w:p>
        </w:tc>
      </w:tr>
      <w:tr w:rsidR="00A57824" w14:paraId="0EF5B584" w14:textId="77777777">
        <w:tc>
          <w:tcPr>
            <w:tcW w:w="3244" w:type="dxa"/>
          </w:tcPr>
          <w:p w14:paraId="1EDB060F" w14:textId="77777777" w:rsidR="00A57824" w:rsidRDefault="00283187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Организация контроля</w:t>
            </w:r>
          </w:p>
        </w:tc>
        <w:tc>
          <w:tcPr>
            <w:tcW w:w="5936" w:type="dxa"/>
          </w:tcPr>
          <w:p w14:paraId="53842113" w14:textId="77777777" w:rsidR="00A57824" w:rsidRDefault="00283187" w:rsidP="00EE286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 за исполнением Программы осуществляет Администрация муниципального образования </w:t>
            </w:r>
            <w:r w:rsidR="00EE286D">
              <w:rPr>
                <w:rFonts w:ascii="Times New Roman" w:hAnsi="Times New Roman"/>
                <w:sz w:val="24"/>
              </w:rPr>
              <w:t xml:space="preserve">"Сельское поселение Новотузуклейский сельсовет Камызякского муниципального района Астраханской области" </w:t>
            </w:r>
          </w:p>
        </w:tc>
      </w:tr>
    </w:tbl>
    <w:p w14:paraId="1F37C800" w14:textId="445DEEA8" w:rsidR="00A57824" w:rsidRDefault="00A57824" w:rsidP="007C3BDD">
      <w:pPr>
        <w:spacing w:line="0" w:lineRule="atLeast"/>
        <w:rPr>
          <w:rFonts w:ascii="Times New Roman" w:hAnsi="Times New Roman"/>
        </w:rPr>
      </w:pPr>
    </w:p>
    <w:sectPr w:rsidR="00A57824" w:rsidSect="00A57824">
      <w:pgSz w:w="11905" w:h="16838" w:code="9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4912"/>
    <w:multiLevelType w:val="multilevel"/>
    <w:tmpl w:val="46F45D42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 w15:restartNumberingAfterBreak="0">
    <w:nsid w:val="13BD6F98"/>
    <w:multiLevelType w:val="multilevel"/>
    <w:tmpl w:val="28964EA6"/>
    <w:lvl w:ilvl="0">
      <w:start w:val="1"/>
      <w:numFmt w:val="decimal"/>
      <w:lvlText w:val="%1."/>
      <w:lvlJc w:val="left"/>
      <w:pPr>
        <w:tabs>
          <w:tab w:val="left" w:pos="735"/>
        </w:tabs>
        <w:ind w:left="735" w:hanging="375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1D1432A0"/>
    <w:multiLevelType w:val="multilevel"/>
    <w:tmpl w:val="AAA6103E"/>
    <w:lvl w:ilvl="0">
      <w:start w:val="3"/>
      <w:numFmt w:val="decimal"/>
      <w:lvlText w:val="%1."/>
      <w:lvlJc w:val="left"/>
      <w:pPr>
        <w:tabs>
          <w:tab w:val="left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abstractNum w:abstractNumId="3" w15:restartNumberingAfterBreak="0">
    <w:nsid w:val="22CD4220"/>
    <w:multiLevelType w:val="multilevel"/>
    <w:tmpl w:val="9B94FEA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62FE6AA3"/>
    <w:multiLevelType w:val="multilevel"/>
    <w:tmpl w:val="95B49656"/>
    <w:lvl w:ilvl="0">
      <w:start w:val="3"/>
      <w:numFmt w:val="decimal"/>
      <w:lvlText w:val="%1."/>
      <w:lvlJc w:val="left"/>
      <w:pPr>
        <w:tabs>
          <w:tab w:val="left" w:pos="1065"/>
        </w:tabs>
        <w:ind w:left="1065" w:hanging="360"/>
      </w:pPr>
    </w:lvl>
    <w:lvl w:ilvl="1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</w:lvl>
  </w:abstractNum>
  <w:abstractNum w:abstractNumId="5" w15:restartNumberingAfterBreak="0">
    <w:nsid w:val="78ED5FC9"/>
    <w:multiLevelType w:val="multilevel"/>
    <w:tmpl w:val="FB4C5F8C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824"/>
    <w:rsid w:val="00283187"/>
    <w:rsid w:val="003E6420"/>
    <w:rsid w:val="005A507A"/>
    <w:rsid w:val="007C3BDD"/>
    <w:rsid w:val="00960599"/>
    <w:rsid w:val="00A57824"/>
    <w:rsid w:val="00D04E1D"/>
    <w:rsid w:val="00E34818"/>
    <w:rsid w:val="00E81F10"/>
    <w:rsid w:val="00EE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E6B52"/>
  <w15:docId w15:val="{0FB1EB06-550C-42B0-A3FF-A33DEEB7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824"/>
    <w:pPr>
      <w:spacing w:after="200" w:line="276" w:lineRule="auto"/>
    </w:pPr>
    <w:rPr>
      <w:rFonts w:ascii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57824"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rsid w:val="00A57824"/>
    <w:pPr>
      <w:widowControl w:val="0"/>
    </w:pPr>
    <w:rPr>
      <w:rFonts w:ascii="Calibri" w:hAnsi="Calibri"/>
      <w:b/>
      <w:sz w:val="22"/>
    </w:rPr>
  </w:style>
  <w:style w:type="paragraph" w:customStyle="1" w:styleId="ConsPlusCell">
    <w:name w:val="ConsPlusCell"/>
    <w:rsid w:val="00A57824"/>
    <w:pPr>
      <w:widowControl w:val="0"/>
    </w:pPr>
    <w:rPr>
      <w:rFonts w:ascii="Arial" w:hAnsi="Arial"/>
    </w:rPr>
  </w:style>
  <w:style w:type="paragraph" w:customStyle="1" w:styleId="ConsPlusNormal">
    <w:name w:val="ConsPlusNormal"/>
    <w:rsid w:val="00A57824"/>
    <w:pPr>
      <w:widowControl w:val="0"/>
      <w:ind w:firstLine="720"/>
    </w:pPr>
    <w:rPr>
      <w:rFonts w:ascii="Arial" w:hAnsi="Arial"/>
    </w:rPr>
  </w:style>
  <w:style w:type="paragraph" w:styleId="a3">
    <w:name w:val="Normal (Web)"/>
    <w:basedOn w:val="a"/>
    <w:rsid w:val="00A57824"/>
    <w:pPr>
      <w:spacing w:before="30" w:after="330" w:line="345" w:lineRule="atLeast"/>
    </w:pPr>
    <w:rPr>
      <w:rFonts w:ascii="Helvetica" w:hAnsi="Helvetica"/>
      <w:color w:val="000000"/>
      <w:sz w:val="20"/>
    </w:rPr>
  </w:style>
  <w:style w:type="paragraph" w:styleId="a4">
    <w:name w:val="Balloon Text"/>
    <w:basedOn w:val="a"/>
    <w:rsid w:val="00A57824"/>
    <w:rPr>
      <w:rFonts w:ascii="Tahoma" w:hAnsi="Tahoma"/>
      <w:sz w:val="16"/>
    </w:rPr>
  </w:style>
  <w:style w:type="paragraph" w:styleId="a5">
    <w:name w:val="Body Text"/>
    <w:basedOn w:val="a"/>
    <w:link w:val="a6"/>
    <w:rsid w:val="00A57824"/>
    <w:pPr>
      <w:spacing w:after="0" w:line="240" w:lineRule="auto"/>
    </w:pPr>
    <w:rPr>
      <w:rFonts w:ascii="Times New Roman" w:hAnsi="Times New Roman"/>
      <w:sz w:val="24"/>
    </w:rPr>
  </w:style>
  <w:style w:type="paragraph" w:styleId="a7">
    <w:name w:val="footer"/>
    <w:basedOn w:val="a"/>
    <w:rsid w:val="00A57824"/>
    <w:pPr>
      <w:tabs>
        <w:tab w:val="center" w:pos="4677"/>
        <w:tab w:val="right" w:pos="9355"/>
      </w:tabs>
    </w:pPr>
  </w:style>
  <w:style w:type="character" w:customStyle="1" w:styleId="1">
    <w:name w:val="Номер строки1"/>
    <w:basedOn w:val="a0"/>
    <w:semiHidden/>
    <w:rsid w:val="00A57824"/>
  </w:style>
  <w:style w:type="character" w:styleId="a8">
    <w:name w:val="Hyperlink"/>
    <w:rsid w:val="00A57824"/>
    <w:rPr>
      <w:color w:val="0000FF"/>
      <w:u w:val="single"/>
    </w:rPr>
  </w:style>
  <w:style w:type="character" w:styleId="a9">
    <w:name w:val="Strong"/>
    <w:qFormat/>
    <w:rsid w:val="00A57824"/>
    <w:rPr>
      <w:b/>
    </w:rPr>
  </w:style>
  <w:style w:type="character" w:customStyle="1" w:styleId="a6">
    <w:name w:val="Основной текст Знак"/>
    <w:link w:val="a5"/>
    <w:rsid w:val="00A57824"/>
    <w:rPr>
      <w:rFonts w:ascii="Times New Roman" w:hAnsi="Times New Roman"/>
      <w:sz w:val="24"/>
    </w:rPr>
  </w:style>
  <w:style w:type="character" w:styleId="aa">
    <w:name w:val="page number"/>
    <w:basedOn w:val="a0"/>
    <w:rsid w:val="00A57824"/>
  </w:style>
  <w:style w:type="character" w:customStyle="1" w:styleId="apple-converted-space">
    <w:name w:val="apple-converted-space"/>
    <w:basedOn w:val="a0"/>
    <w:rsid w:val="00A57824"/>
  </w:style>
  <w:style w:type="table" w:styleId="10">
    <w:name w:val="Table Simple 1"/>
    <w:basedOn w:val="a1"/>
    <w:rsid w:val="00A578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6597E-240A-4F7B-B8C0-8535F0D85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412</Words>
  <Characters>2351</Characters>
  <Application>Microsoft Office Word</Application>
  <DocSecurity>0</DocSecurity>
  <Lines>19</Lines>
  <Paragraphs>5</Paragraphs>
  <ScaleCrop>false</ScaleCrop>
  <Company>Microsoft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cp:lastPrinted>2022-12-28T10:15:00Z</cp:lastPrinted>
  <dcterms:created xsi:type="dcterms:W3CDTF">2022-11-02T14:02:00Z</dcterms:created>
  <dcterms:modified xsi:type="dcterms:W3CDTF">2022-12-28T10:16:00Z</dcterms:modified>
</cp:coreProperties>
</file>