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1560D" w14:textId="77777777" w:rsidR="004E43B9" w:rsidRDefault="00D9423D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110EEF71" w14:textId="77777777" w:rsidR="004E43B9" w:rsidRDefault="00D9423D" w:rsidP="00197616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</w:t>
      </w:r>
    </w:p>
    <w:p w14:paraId="050476CE" w14:textId="77777777" w:rsidR="004E43B9" w:rsidRDefault="00D9423D" w:rsidP="00197616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«Управление и распоряжение муниципальным имуществом</w:t>
      </w:r>
    </w:p>
    <w:p w14:paraId="174E6B85" w14:textId="77777777" w:rsidR="004E43B9" w:rsidRDefault="00D9423D" w:rsidP="00197616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муниципального образования </w:t>
      </w:r>
      <w:r w:rsidR="00197616">
        <w:rPr>
          <w:rFonts w:ascii="Times New Roman" w:hAnsi="Times New Roman"/>
          <w:sz w:val="24"/>
        </w:rPr>
        <w:t xml:space="preserve">"Сельское поселение </w:t>
      </w:r>
      <w:proofErr w:type="spellStart"/>
      <w:r w:rsidR="00197616">
        <w:rPr>
          <w:rFonts w:ascii="Times New Roman" w:hAnsi="Times New Roman"/>
          <w:sz w:val="24"/>
        </w:rPr>
        <w:t>Новотузуклейский</w:t>
      </w:r>
      <w:proofErr w:type="spellEnd"/>
      <w:r w:rsidR="00197616">
        <w:rPr>
          <w:rFonts w:ascii="Times New Roman" w:hAnsi="Times New Roman"/>
          <w:sz w:val="24"/>
        </w:rPr>
        <w:t xml:space="preserve"> сельсовет Камызякского муниципального района Астраханской области" </w:t>
      </w:r>
      <w:r>
        <w:rPr>
          <w:rFonts w:ascii="Times New Roman" w:hAnsi="Times New Roman"/>
          <w:sz w:val="24"/>
        </w:rPr>
        <w:t xml:space="preserve"> </w:t>
      </w:r>
    </w:p>
    <w:p w14:paraId="367F8703" w14:textId="77777777" w:rsidR="004E43B9" w:rsidRDefault="004E43B9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W w:w="1026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4"/>
        <w:gridCol w:w="7126"/>
      </w:tblGrid>
      <w:tr w:rsidR="004E43B9" w14:paraId="021CF62D" w14:textId="77777777">
        <w:tc>
          <w:tcPr>
            <w:tcW w:w="3134" w:type="dxa"/>
          </w:tcPr>
          <w:p w14:paraId="556B52AF" w14:textId="77777777" w:rsidR="004E43B9" w:rsidRDefault="00D9423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7126" w:type="dxa"/>
          </w:tcPr>
          <w:p w14:paraId="114FE030" w14:textId="77777777" w:rsidR="004E43B9" w:rsidRDefault="00D9423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«Управление муниципальным имуществом </w:t>
            </w:r>
          </w:p>
          <w:p w14:paraId="40585865" w14:textId="77777777" w:rsidR="004E43B9" w:rsidRDefault="00D9423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муниципального образования </w:t>
            </w:r>
            <w:r w:rsidR="00197616">
              <w:rPr>
                <w:rFonts w:ascii="Times New Roman" w:hAnsi="Times New Roman"/>
                <w:sz w:val="24"/>
              </w:rPr>
              <w:t xml:space="preserve">"Сельское поселение </w:t>
            </w:r>
            <w:proofErr w:type="spellStart"/>
            <w:r w:rsidR="00197616">
              <w:rPr>
                <w:rFonts w:ascii="Times New Roman" w:hAnsi="Times New Roman"/>
                <w:sz w:val="24"/>
              </w:rPr>
              <w:t>Новотузуклейский</w:t>
            </w:r>
            <w:proofErr w:type="spellEnd"/>
            <w:r w:rsidR="00197616">
              <w:rPr>
                <w:rFonts w:ascii="Times New Roman" w:hAnsi="Times New Roman"/>
                <w:sz w:val="24"/>
              </w:rPr>
              <w:t xml:space="preserve"> сельсовет Камызякского муниципального района Астраханской области"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1843F50F" w14:textId="77777777" w:rsidR="004E43B9" w:rsidRDefault="00D942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(далее в тексте - Программа)</w:t>
            </w:r>
          </w:p>
        </w:tc>
      </w:tr>
      <w:tr w:rsidR="004E43B9" w14:paraId="0A97A452" w14:textId="77777777">
        <w:trPr>
          <w:trHeight w:val="996"/>
        </w:trPr>
        <w:tc>
          <w:tcPr>
            <w:tcW w:w="3134" w:type="dxa"/>
          </w:tcPr>
          <w:p w14:paraId="2C1CD8E4" w14:textId="77777777" w:rsidR="004E43B9" w:rsidRDefault="00D9423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Основание для разработки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7126" w:type="dxa"/>
          </w:tcPr>
          <w:p w14:paraId="69B973AD" w14:textId="77777777" w:rsidR="004E43B9" w:rsidRDefault="00D9423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закон от 06.10.2003 N 131-ФЗ «Об общих принципах организации местного самоуправления в Российской Федерации»</w:t>
            </w:r>
          </w:p>
        </w:tc>
      </w:tr>
      <w:tr w:rsidR="004E43B9" w14:paraId="5DEB1D59" w14:textId="77777777">
        <w:tc>
          <w:tcPr>
            <w:tcW w:w="3134" w:type="dxa"/>
          </w:tcPr>
          <w:p w14:paraId="7687838D" w14:textId="77777777" w:rsidR="004E43B9" w:rsidRDefault="00D9423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7126" w:type="dxa"/>
          </w:tcPr>
          <w:p w14:paraId="47CEA70B" w14:textId="77777777" w:rsidR="004E43B9" w:rsidRDefault="00D9423D" w:rsidP="00197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</w:t>
            </w:r>
            <w:r w:rsidR="00197616">
              <w:rPr>
                <w:rFonts w:ascii="Times New Roman" w:hAnsi="Times New Roman"/>
                <w:sz w:val="24"/>
              </w:rPr>
              <w:t xml:space="preserve">"Сельское поселение </w:t>
            </w:r>
            <w:proofErr w:type="spellStart"/>
            <w:r w:rsidR="00197616">
              <w:rPr>
                <w:rFonts w:ascii="Times New Roman" w:hAnsi="Times New Roman"/>
                <w:sz w:val="24"/>
              </w:rPr>
              <w:t>Новотузуклейский</w:t>
            </w:r>
            <w:proofErr w:type="spellEnd"/>
            <w:r w:rsidR="00197616">
              <w:rPr>
                <w:rFonts w:ascii="Times New Roman" w:hAnsi="Times New Roman"/>
                <w:sz w:val="24"/>
              </w:rPr>
              <w:t xml:space="preserve"> сельсовет Камызякского муниципального района Астраханской области" </w:t>
            </w:r>
          </w:p>
        </w:tc>
      </w:tr>
      <w:tr w:rsidR="004E43B9" w14:paraId="69F5DD48" w14:textId="77777777">
        <w:tc>
          <w:tcPr>
            <w:tcW w:w="3134" w:type="dxa"/>
          </w:tcPr>
          <w:p w14:paraId="1FD1BCB2" w14:textId="77777777" w:rsidR="004E43B9" w:rsidRDefault="00D9423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Разработчик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7126" w:type="dxa"/>
          </w:tcPr>
          <w:p w14:paraId="4C40B894" w14:textId="77777777" w:rsidR="004E43B9" w:rsidRDefault="00D9423D" w:rsidP="00197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муниципального образования</w:t>
            </w:r>
            <w:r w:rsidR="0019761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197616">
              <w:rPr>
                <w:rFonts w:ascii="Times New Roman" w:hAnsi="Times New Roman"/>
                <w:sz w:val="24"/>
              </w:rPr>
              <w:t xml:space="preserve">"Сельское поселение </w:t>
            </w:r>
            <w:proofErr w:type="spellStart"/>
            <w:r w:rsidR="00197616">
              <w:rPr>
                <w:rFonts w:ascii="Times New Roman" w:hAnsi="Times New Roman"/>
                <w:sz w:val="24"/>
              </w:rPr>
              <w:t>Новотузуклейский</w:t>
            </w:r>
            <w:proofErr w:type="spellEnd"/>
            <w:r w:rsidR="00197616">
              <w:rPr>
                <w:rFonts w:ascii="Times New Roman" w:hAnsi="Times New Roman"/>
                <w:sz w:val="24"/>
              </w:rPr>
              <w:t xml:space="preserve"> сельсовет Камызякского муниципального района Астраханской области" </w:t>
            </w:r>
          </w:p>
        </w:tc>
      </w:tr>
      <w:tr w:rsidR="004E43B9" w14:paraId="292EFB58" w14:textId="77777777">
        <w:tc>
          <w:tcPr>
            <w:tcW w:w="3134" w:type="dxa"/>
          </w:tcPr>
          <w:p w14:paraId="1836F2FE" w14:textId="77777777" w:rsidR="004E43B9" w:rsidRDefault="00D942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 мероприятий Программы</w:t>
            </w:r>
          </w:p>
        </w:tc>
        <w:tc>
          <w:tcPr>
            <w:tcW w:w="7126" w:type="dxa"/>
          </w:tcPr>
          <w:p w14:paraId="0F14B9F7" w14:textId="77777777" w:rsidR="004E43B9" w:rsidRDefault="00D9423D" w:rsidP="00197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Администрация муниципального образования </w:t>
            </w:r>
            <w:r w:rsidR="00197616">
              <w:rPr>
                <w:rFonts w:ascii="Times New Roman" w:hAnsi="Times New Roman"/>
                <w:sz w:val="24"/>
              </w:rPr>
              <w:t xml:space="preserve">"Сельское поселение </w:t>
            </w:r>
            <w:proofErr w:type="spellStart"/>
            <w:r w:rsidR="00197616">
              <w:rPr>
                <w:rFonts w:ascii="Times New Roman" w:hAnsi="Times New Roman"/>
                <w:sz w:val="24"/>
              </w:rPr>
              <w:t>Новотузуклейский</w:t>
            </w:r>
            <w:proofErr w:type="spellEnd"/>
            <w:r w:rsidR="00197616">
              <w:rPr>
                <w:rFonts w:ascii="Times New Roman" w:hAnsi="Times New Roman"/>
                <w:sz w:val="24"/>
              </w:rPr>
              <w:t xml:space="preserve"> сельсовет Камызякского муниципального района Астраханской области" </w:t>
            </w:r>
          </w:p>
        </w:tc>
      </w:tr>
      <w:tr w:rsidR="004E43B9" w14:paraId="12878999" w14:textId="77777777">
        <w:tc>
          <w:tcPr>
            <w:tcW w:w="3134" w:type="dxa"/>
          </w:tcPr>
          <w:p w14:paraId="0A6D24CE" w14:textId="77777777" w:rsidR="004E43B9" w:rsidRDefault="00D9423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7126" w:type="dxa"/>
          </w:tcPr>
          <w:p w14:paraId="1829B167" w14:textId="77777777" w:rsidR="004E43B9" w:rsidRDefault="00D9423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эффективной структуры собственности и системы управления муниципальным имуществом сельского поселения</w:t>
            </w:r>
          </w:p>
        </w:tc>
      </w:tr>
      <w:tr w:rsidR="004E43B9" w14:paraId="078C5B39" w14:textId="77777777">
        <w:trPr>
          <w:trHeight w:val="2105"/>
        </w:trPr>
        <w:tc>
          <w:tcPr>
            <w:tcW w:w="3134" w:type="dxa"/>
          </w:tcPr>
          <w:p w14:paraId="74B66980" w14:textId="77777777" w:rsidR="004E43B9" w:rsidRDefault="00D9423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7126" w:type="dxa"/>
          </w:tcPr>
          <w:p w14:paraId="14FA592D" w14:textId="77777777" w:rsidR="004E43B9" w:rsidRDefault="00D9423D">
            <w:pPr>
              <w:ind w:righ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Совершенствование системы учета имущества, обеспечение полноты и достоверности информации в реестре муниципального имущества муниципального образования, более эффективное использование недвижимого имущества сельского поселения, обеспечение сохранности, надлежащего использования и содержания имущества, защита имущественных интересов сельского поселения </w:t>
            </w:r>
          </w:p>
          <w:p w14:paraId="633BC89F" w14:textId="77777777" w:rsidR="004E43B9" w:rsidRDefault="004E43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E43B9" w14:paraId="5C14B6D0" w14:textId="77777777">
        <w:tc>
          <w:tcPr>
            <w:tcW w:w="3134" w:type="dxa"/>
          </w:tcPr>
          <w:p w14:paraId="2E945CEB" w14:textId="77777777" w:rsidR="004E43B9" w:rsidRDefault="00D9423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реализации Программы</w:t>
            </w:r>
          </w:p>
        </w:tc>
        <w:tc>
          <w:tcPr>
            <w:tcW w:w="7126" w:type="dxa"/>
          </w:tcPr>
          <w:p w14:paraId="0CBD7A97" w14:textId="77777777" w:rsidR="004E43B9" w:rsidRDefault="00D9423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- 2023 год и плановый период  2024 и 2025 годы</w:t>
            </w:r>
          </w:p>
        </w:tc>
      </w:tr>
      <w:tr w:rsidR="004E43B9" w14:paraId="0A40BCC6" w14:textId="77777777">
        <w:tc>
          <w:tcPr>
            <w:tcW w:w="3134" w:type="dxa"/>
          </w:tcPr>
          <w:p w14:paraId="21B6401A" w14:textId="77777777" w:rsidR="004E43B9" w:rsidRDefault="00D942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и источники финансирования Программы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7126" w:type="dxa"/>
          </w:tcPr>
          <w:p w14:paraId="67C5E68E" w14:textId="77777777" w:rsidR="004E43B9" w:rsidRDefault="00D9423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Источниками финансирования программы являются средства бюджета муниципального образования </w:t>
            </w:r>
            <w:r w:rsidR="00197616">
              <w:rPr>
                <w:rFonts w:ascii="Times New Roman" w:hAnsi="Times New Roman"/>
                <w:sz w:val="24"/>
              </w:rPr>
              <w:t xml:space="preserve">"Сельское поселение </w:t>
            </w:r>
            <w:proofErr w:type="spellStart"/>
            <w:r w:rsidR="00197616">
              <w:rPr>
                <w:rFonts w:ascii="Times New Roman" w:hAnsi="Times New Roman"/>
                <w:sz w:val="24"/>
              </w:rPr>
              <w:t>Новотузуклейский</w:t>
            </w:r>
            <w:proofErr w:type="spellEnd"/>
            <w:r w:rsidR="00197616">
              <w:rPr>
                <w:rFonts w:ascii="Times New Roman" w:hAnsi="Times New Roman"/>
                <w:sz w:val="24"/>
              </w:rPr>
              <w:t xml:space="preserve"> сельсовет Камызякского муниципального района Астраханской области"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2E2ACFDF" w14:textId="77777777" w:rsidR="00915934" w:rsidRPr="00915934" w:rsidRDefault="00915934" w:rsidP="00915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934">
              <w:rPr>
                <w:rFonts w:ascii="Times New Roman" w:hAnsi="Times New Roman"/>
                <w:sz w:val="24"/>
                <w:szCs w:val="24"/>
              </w:rPr>
              <w:t>Объем финансирования на реализацию Программы составляет</w:t>
            </w:r>
          </w:p>
          <w:p w14:paraId="3B756246" w14:textId="77777777" w:rsidR="00915934" w:rsidRPr="00915934" w:rsidRDefault="00915934" w:rsidP="00915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934">
              <w:rPr>
                <w:rFonts w:ascii="Times New Roman" w:hAnsi="Times New Roman"/>
                <w:sz w:val="24"/>
                <w:szCs w:val="24"/>
              </w:rPr>
              <w:t>165 000,00 рублей, в т ч</w:t>
            </w:r>
          </w:p>
          <w:p w14:paraId="2147DD1D" w14:textId="77777777" w:rsidR="00915934" w:rsidRPr="00915934" w:rsidRDefault="00915934" w:rsidP="00915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934">
              <w:rPr>
                <w:rFonts w:ascii="Times New Roman" w:hAnsi="Times New Roman"/>
                <w:sz w:val="24"/>
                <w:szCs w:val="24"/>
              </w:rPr>
              <w:t xml:space="preserve">                          на 2023 год – 50,00 тыс. рублей,</w:t>
            </w:r>
          </w:p>
          <w:p w14:paraId="5CFA7887" w14:textId="77777777" w:rsidR="00915934" w:rsidRPr="00915934" w:rsidRDefault="00915934" w:rsidP="00915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934">
              <w:rPr>
                <w:rFonts w:ascii="Times New Roman" w:hAnsi="Times New Roman"/>
                <w:sz w:val="24"/>
                <w:szCs w:val="24"/>
              </w:rPr>
              <w:t xml:space="preserve">                          на 2024 год – 75,00 тыс. рублей, </w:t>
            </w:r>
          </w:p>
          <w:p w14:paraId="0FEEA877" w14:textId="77777777" w:rsidR="00915934" w:rsidRPr="00915934" w:rsidRDefault="00915934" w:rsidP="009159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5934">
              <w:rPr>
                <w:rFonts w:ascii="Times New Roman" w:hAnsi="Times New Roman"/>
                <w:sz w:val="24"/>
                <w:szCs w:val="24"/>
              </w:rPr>
              <w:t xml:space="preserve">                          на 2025 год – 40,00 тыс. рублей</w:t>
            </w:r>
          </w:p>
          <w:p w14:paraId="51C19367" w14:textId="77777777" w:rsidR="004E43B9" w:rsidRDefault="004E43B9" w:rsidP="0091593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4E43B9" w14:paraId="18528EC1" w14:textId="77777777">
        <w:tc>
          <w:tcPr>
            <w:tcW w:w="3134" w:type="dxa"/>
          </w:tcPr>
          <w:p w14:paraId="7096B00C" w14:textId="77777777" w:rsidR="004E43B9" w:rsidRDefault="00D942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 за исполнением Программы</w:t>
            </w:r>
          </w:p>
        </w:tc>
        <w:tc>
          <w:tcPr>
            <w:tcW w:w="7126" w:type="dxa"/>
          </w:tcPr>
          <w:p w14:paraId="5FECBE6F" w14:textId="77777777" w:rsidR="004E43B9" w:rsidRDefault="00D9423D" w:rsidP="0019761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Общее руководство Программой и </w:t>
            </w:r>
            <w:proofErr w:type="gramStart"/>
            <w:r>
              <w:rPr>
                <w:rFonts w:ascii="Times New Roman" w:hAnsi="Times New Roman"/>
                <w:sz w:val="24"/>
              </w:rPr>
              <w:t>контроль  за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ходом ее реализации осуществляет Администрация муниципального образования </w:t>
            </w:r>
            <w:r w:rsidR="00197616">
              <w:rPr>
                <w:rFonts w:ascii="Times New Roman" w:hAnsi="Times New Roman"/>
                <w:sz w:val="24"/>
              </w:rPr>
              <w:t xml:space="preserve">"Сельское поселение </w:t>
            </w:r>
            <w:proofErr w:type="spellStart"/>
            <w:r w:rsidR="00197616">
              <w:rPr>
                <w:rFonts w:ascii="Times New Roman" w:hAnsi="Times New Roman"/>
                <w:sz w:val="24"/>
              </w:rPr>
              <w:t>Новотузуклейский</w:t>
            </w:r>
            <w:proofErr w:type="spellEnd"/>
            <w:r w:rsidR="00197616">
              <w:rPr>
                <w:rFonts w:ascii="Times New Roman" w:hAnsi="Times New Roman"/>
                <w:sz w:val="24"/>
              </w:rPr>
              <w:t xml:space="preserve"> сельсовет Камызякского муниципального района Астраханской области"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 w:rsidR="004E43B9" w14:paraId="302D387D" w14:textId="77777777">
        <w:tc>
          <w:tcPr>
            <w:tcW w:w="3134" w:type="dxa"/>
          </w:tcPr>
          <w:p w14:paraId="323B4134" w14:textId="77777777" w:rsidR="004E43B9" w:rsidRDefault="00D9423D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Ожидаемые конечные результаты реализации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7126" w:type="dxa"/>
          </w:tcPr>
          <w:p w14:paraId="26413F7C" w14:textId="77777777" w:rsidR="004E43B9" w:rsidRDefault="00D9423D">
            <w:pPr>
              <w:shd w:val="clear" w:color="auto" w:fill="FFFFFF"/>
              <w:tabs>
                <w:tab w:val="left" w:pos="203"/>
              </w:tabs>
              <w:spacing w:after="0" w:line="240" w:lineRule="auto"/>
              <w:ind w:left="-80" w:right="3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Доля объектов недвижимого имущества, на которые зарегистрировано право собственности муниципального образования в общем объеме объектов, подлежащих государственной регистрации за исключением земельных участков 100%; увеличение</w:t>
            </w:r>
            <w:r>
              <w:rPr>
                <w:rFonts w:ascii="Times New Roman" w:hAnsi="Times New Roman"/>
                <w:color w:val="000000"/>
              </w:rPr>
              <w:t xml:space="preserve"> поступлений в бюджет сельского поселения  доходов от использования Имущества.</w:t>
            </w:r>
          </w:p>
        </w:tc>
      </w:tr>
    </w:tbl>
    <w:p w14:paraId="51DCCEFA" w14:textId="77777777" w:rsidR="004E43B9" w:rsidRDefault="004E43B9">
      <w:pPr>
        <w:widowControl w:val="0"/>
        <w:shd w:val="clear" w:color="auto" w:fill="FFFFFF"/>
        <w:tabs>
          <w:tab w:val="left" w:pos="977"/>
        </w:tabs>
        <w:rPr>
          <w:rStyle w:val="FontStyle19"/>
          <w:sz w:val="24"/>
        </w:rPr>
      </w:pPr>
    </w:p>
    <w:sectPr w:rsidR="004E43B9" w:rsidSect="00AB531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54AEEBC8"/>
    <w:lvl w:ilvl="0" w:tplc="4046C7E9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4F88CF75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/>
      </w:rPr>
    </w:lvl>
    <w:lvl w:ilvl="2" w:tplc="391ADFF6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3" w:tplc="4004C38F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 w:tplc="4D2C0FB5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5" w:tplc="3845CF22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/>
      </w:rPr>
    </w:lvl>
    <w:lvl w:ilvl="6" w:tplc="2478D596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 w:tplc="271B670F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/>
      </w:rPr>
    </w:lvl>
    <w:lvl w:ilvl="8" w:tplc="074178C7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hybridMultilevel"/>
    <w:tmpl w:val="C3ECE432"/>
    <w:lvl w:ilvl="0" w:tplc="58C5F17E">
      <w:start w:val="1"/>
      <w:numFmt w:val="bullet"/>
      <w:lvlText w:val="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 w:tplc="5DC2FA39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/>
      </w:rPr>
    </w:lvl>
    <w:lvl w:ilvl="2" w:tplc="595D7818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3" w:tplc="0EF887DE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/>
      </w:rPr>
    </w:lvl>
    <w:lvl w:ilvl="4" w:tplc="0C58D5D6">
      <w:start w:val="1"/>
      <w:numFmt w:val="bullet"/>
      <w:lvlText w:val="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5" w:tplc="2AFF6555">
      <w:start w:val="1"/>
      <w:numFmt w:val="bullet"/>
      <w:lvlText w:val=""/>
      <w:lvlJc w:val="left"/>
      <w:pPr>
        <w:tabs>
          <w:tab w:val="left" w:pos="2520"/>
        </w:tabs>
        <w:ind w:left="2520" w:hanging="360"/>
      </w:pPr>
      <w:rPr>
        <w:rFonts w:ascii="Symbol" w:hAnsi="Symbol"/>
      </w:rPr>
    </w:lvl>
    <w:lvl w:ilvl="6" w:tplc="08416649">
      <w:start w:val="1"/>
      <w:numFmt w:val="bullet"/>
      <w:lvlText w:val="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7" w:tplc="5C596309">
      <w:start w:val="1"/>
      <w:numFmt w:val="bullet"/>
      <w:lvlText w:val=""/>
      <w:lvlJc w:val="left"/>
      <w:pPr>
        <w:tabs>
          <w:tab w:val="left" w:pos="3240"/>
        </w:tabs>
        <w:ind w:left="3240" w:hanging="360"/>
      </w:pPr>
      <w:rPr>
        <w:rFonts w:ascii="Symbol" w:hAnsi="Symbol"/>
      </w:rPr>
    </w:lvl>
    <w:lvl w:ilvl="8" w:tplc="0EBF38AF">
      <w:start w:val="1"/>
      <w:numFmt w:val="bullet"/>
      <w:lvlText w:val="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C070C3"/>
    <w:multiLevelType w:val="multilevel"/>
    <w:tmpl w:val="30467C72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021A4AB9"/>
    <w:multiLevelType w:val="multilevel"/>
    <w:tmpl w:val="93ACB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019B3"/>
    <w:multiLevelType w:val="multilevel"/>
    <w:tmpl w:val="D4DCAE8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5" w15:restartNumberingAfterBreak="0">
    <w:nsid w:val="17C063DF"/>
    <w:multiLevelType w:val="multilevel"/>
    <w:tmpl w:val="D91247AA"/>
    <w:lvl w:ilvl="0">
      <w:start w:val="5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color w:val="auto"/>
      </w:rPr>
    </w:lvl>
  </w:abstractNum>
  <w:abstractNum w:abstractNumId="6" w15:restartNumberingAfterBreak="0">
    <w:nsid w:val="22CD4220"/>
    <w:multiLevelType w:val="multilevel"/>
    <w:tmpl w:val="9D5439A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24DD729F"/>
    <w:multiLevelType w:val="multilevel"/>
    <w:tmpl w:val="6D249156"/>
    <w:lvl w:ilvl="0">
      <w:start w:val="3"/>
      <w:numFmt w:val="decimal"/>
      <w:lvlText w:val="%1."/>
      <w:lvlJc w:val="left"/>
      <w:pPr>
        <w:tabs>
          <w:tab w:val="left" w:pos="765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left" w:pos="1485"/>
        </w:tabs>
        <w:ind w:left="1485" w:hanging="360"/>
      </w:pPr>
    </w:lvl>
    <w:lvl w:ilvl="2">
      <w:start w:val="1"/>
      <w:numFmt w:val="lowerRoman"/>
      <w:lvlText w:val="%3."/>
      <w:lvlJc w:val="right"/>
      <w:pPr>
        <w:tabs>
          <w:tab w:val="left" w:pos="2205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left" w:pos="2925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left" w:pos="3645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left" w:pos="4365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left" w:pos="5085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left" w:pos="5805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left" w:pos="6525"/>
        </w:tabs>
        <w:ind w:left="6525" w:hanging="180"/>
      </w:pPr>
    </w:lvl>
  </w:abstractNum>
  <w:abstractNum w:abstractNumId="8" w15:restartNumberingAfterBreak="0">
    <w:nsid w:val="3D9B26F7"/>
    <w:multiLevelType w:val="multilevel"/>
    <w:tmpl w:val="F66AF448"/>
    <w:lvl w:ilvl="0">
      <w:start w:val="1"/>
      <w:numFmt w:val="decimal"/>
      <w:lvlText w:val="%1."/>
      <w:lvlJc w:val="left"/>
      <w:pPr>
        <w:tabs>
          <w:tab w:val="left" w:pos="1429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44E95A98"/>
    <w:multiLevelType w:val="multilevel"/>
    <w:tmpl w:val="297AA700"/>
    <w:lvl w:ilvl="0">
      <w:start w:val="3"/>
      <w:numFmt w:val="decimal"/>
      <w:lvlText w:val="%1."/>
      <w:lvlJc w:val="left"/>
      <w:pPr>
        <w:tabs>
          <w:tab w:val="left" w:pos="765"/>
        </w:tabs>
        <w:ind w:left="765" w:hanging="360"/>
      </w:pPr>
    </w:lvl>
    <w:lvl w:ilvl="1">
      <w:start w:val="1"/>
      <w:numFmt w:val="lowerLetter"/>
      <w:lvlText w:val="%2."/>
      <w:lvlJc w:val="left"/>
      <w:pPr>
        <w:tabs>
          <w:tab w:val="left" w:pos="1485"/>
        </w:tabs>
        <w:ind w:left="1485" w:hanging="360"/>
      </w:pPr>
    </w:lvl>
    <w:lvl w:ilvl="2">
      <w:start w:val="1"/>
      <w:numFmt w:val="lowerRoman"/>
      <w:lvlText w:val="%3."/>
      <w:lvlJc w:val="right"/>
      <w:pPr>
        <w:tabs>
          <w:tab w:val="left" w:pos="2205"/>
        </w:tabs>
        <w:ind w:left="2205" w:hanging="180"/>
      </w:pPr>
    </w:lvl>
    <w:lvl w:ilvl="3">
      <w:start w:val="1"/>
      <w:numFmt w:val="decimal"/>
      <w:lvlText w:val="%4."/>
      <w:lvlJc w:val="left"/>
      <w:pPr>
        <w:tabs>
          <w:tab w:val="left" w:pos="2925"/>
        </w:tabs>
        <w:ind w:left="2925" w:hanging="360"/>
      </w:pPr>
    </w:lvl>
    <w:lvl w:ilvl="4">
      <w:start w:val="1"/>
      <w:numFmt w:val="lowerLetter"/>
      <w:lvlText w:val="%5."/>
      <w:lvlJc w:val="left"/>
      <w:pPr>
        <w:tabs>
          <w:tab w:val="left" w:pos="3645"/>
        </w:tabs>
        <w:ind w:left="3645" w:hanging="360"/>
      </w:pPr>
    </w:lvl>
    <w:lvl w:ilvl="5">
      <w:start w:val="1"/>
      <w:numFmt w:val="lowerRoman"/>
      <w:lvlText w:val="%6."/>
      <w:lvlJc w:val="right"/>
      <w:pPr>
        <w:tabs>
          <w:tab w:val="left" w:pos="4365"/>
        </w:tabs>
        <w:ind w:left="4365" w:hanging="180"/>
      </w:pPr>
    </w:lvl>
    <w:lvl w:ilvl="6">
      <w:start w:val="1"/>
      <w:numFmt w:val="decimal"/>
      <w:lvlText w:val="%7."/>
      <w:lvlJc w:val="left"/>
      <w:pPr>
        <w:tabs>
          <w:tab w:val="left" w:pos="5085"/>
        </w:tabs>
        <w:ind w:left="5085" w:hanging="360"/>
      </w:pPr>
    </w:lvl>
    <w:lvl w:ilvl="7">
      <w:start w:val="1"/>
      <w:numFmt w:val="lowerLetter"/>
      <w:lvlText w:val="%8."/>
      <w:lvlJc w:val="left"/>
      <w:pPr>
        <w:tabs>
          <w:tab w:val="left" w:pos="5805"/>
        </w:tabs>
        <w:ind w:left="5805" w:hanging="360"/>
      </w:pPr>
    </w:lvl>
    <w:lvl w:ilvl="8">
      <w:start w:val="1"/>
      <w:numFmt w:val="lowerRoman"/>
      <w:lvlText w:val="%9."/>
      <w:lvlJc w:val="right"/>
      <w:pPr>
        <w:tabs>
          <w:tab w:val="left" w:pos="6525"/>
        </w:tabs>
        <w:ind w:left="6525" w:hanging="180"/>
      </w:pPr>
    </w:lvl>
  </w:abstractNum>
  <w:abstractNum w:abstractNumId="10" w15:restartNumberingAfterBreak="0">
    <w:nsid w:val="51DC34B8"/>
    <w:multiLevelType w:val="multilevel"/>
    <w:tmpl w:val="27BEE6B8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58073FC9"/>
    <w:multiLevelType w:val="multilevel"/>
    <w:tmpl w:val="CA62B7D2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3953DF"/>
    <w:multiLevelType w:val="multilevel"/>
    <w:tmpl w:val="824AEEDE"/>
    <w:lvl w:ilvl="0">
      <w:start w:val="1"/>
      <w:numFmt w:val="decimal"/>
      <w:lvlText w:val="%1."/>
      <w:lvlJc w:val="left"/>
      <w:pPr>
        <w:tabs>
          <w:tab w:val="left" w:pos="735"/>
        </w:tabs>
        <w:ind w:left="735" w:hanging="375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60CD676D"/>
    <w:multiLevelType w:val="multilevel"/>
    <w:tmpl w:val="547EED22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b/>
      </w:rPr>
    </w:lvl>
  </w:abstractNum>
  <w:abstractNum w:abstractNumId="14" w15:restartNumberingAfterBreak="0">
    <w:nsid w:val="701F2061"/>
    <w:multiLevelType w:val="multilevel"/>
    <w:tmpl w:val="F77E363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7EDB77D8"/>
    <w:multiLevelType w:val="multilevel"/>
    <w:tmpl w:val="5E1A7B2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4"/>
  </w:num>
  <w:num w:numId="6">
    <w:abstractNumId w:val="4"/>
  </w:num>
  <w:num w:numId="7">
    <w:abstractNumId w:val="15"/>
  </w:num>
  <w:num w:numId="8">
    <w:abstractNumId w:val="6"/>
  </w:num>
  <w:num w:numId="9">
    <w:abstractNumId w:val="0"/>
  </w:num>
  <w:num w:numId="10">
    <w:abstractNumId w:val="1"/>
  </w:num>
  <w:num w:numId="11">
    <w:abstractNumId w:val="2"/>
  </w:num>
  <w:num w:numId="12">
    <w:abstractNumId w:val="10"/>
  </w:num>
  <w:num w:numId="13">
    <w:abstractNumId w:val="7"/>
  </w:num>
  <w:num w:numId="14">
    <w:abstractNumId w:val="9"/>
  </w:num>
  <w:num w:numId="15">
    <w:abstractNumId w:val="3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43B9"/>
    <w:rsid w:val="00197616"/>
    <w:rsid w:val="004E43B9"/>
    <w:rsid w:val="00915934"/>
    <w:rsid w:val="00AB2DC6"/>
    <w:rsid w:val="00AB531B"/>
    <w:rsid w:val="00D016CD"/>
    <w:rsid w:val="00D30552"/>
    <w:rsid w:val="00D47639"/>
    <w:rsid w:val="00D9423D"/>
    <w:rsid w:val="00ED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97EB9"/>
  <w15:docId w15:val="{832DBD3E-400F-4628-AF94-12E9F8026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3B9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qFormat/>
    <w:rsid w:val="004E43B9"/>
    <w:pPr>
      <w:keepNext/>
      <w:spacing w:after="0" w:line="240" w:lineRule="auto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43B9"/>
    <w:pPr>
      <w:widowControl w:val="0"/>
      <w:ind w:firstLine="720"/>
    </w:pPr>
    <w:rPr>
      <w:rFonts w:ascii="Arial" w:hAnsi="Arial"/>
    </w:rPr>
  </w:style>
  <w:style w:type="paragraph" w:styleId="a3">
    <w:name w:val="Balloon Text"/>
    <w:basedOn w:val="a"/>
    <w:rsid w:val="004E43B9"/>
    <w:rPr>
      <w:rFonts w:ascii="Tahoma" w:hAnsi="Tahoma"/>
      <w:sz w:val="16"/>
    </w:rPr>
  </w:style>
  <w:style w:type="paragraph" w:styleId="a4">
    <w:name w:val="No Spacing"/>
    <w:basedOn w:val="a"/>
    <w:qFormat/>
    <w:rsid w:val="004E43B9"/>
    <w:pPr>
      <w:suppressAutoHyphens/>
      <w:spacing w:after="0" w:line="240" w:lineRule="auto"/>
    </w:pPr>
    <w:rPr>
      <w:rFonts w:ascii="Times New Roman" w:hAnsi="Times New Roman"/>
      <w:sz w:val="24"/>
    </w:rPr>
  </w:style>
  <w:style w:type="paragraph" w:styleId="2">
    <w:name w:val="Body Text Indent 2"/>
    <w:basedOn w:val="a"/>
    <w:rsid w:val="004E43B9"/>
    <w:pPr>
      <w:spacing w:after="120" w:line="480" w:lineRule="auto"/>
      <w:ind w:left="283"/>
    </w:pPr>
    <w:rPr>
      <w:rFonts w:ascii="Times New Roman" w:hAnsi="Times New Roman"/>
      <w:sz w:val="20"/>
    </w:rPr>
  </w:style>
  <w:style w:type="paragraph" w:styleId="a5">
    <w:name w:val="Body Text Indent"/>
    <w:basedOn w:val="a"/>
    <w:rsid w:val="004E43B9"/>
    <w:pPr>
      <w:spacing w:after="120"/>
      <w:ind w:left="283"/>
    </w:pPr>
  </w:style>
  <w:style w:type="paragraph" w:customStyle="1" w:styleId="Style10">
    <w:name w:val="Style10"/>
    <w:basedOn w:val="a"/>
    <w:rsid w:val="004E43B9"/>
    <w:pPr>
      <w:widowControl w:val="0"/>
      <w:spacing w:after="0" w:line="278" w:lineRule="exact"/>
    </w:pPr>
    <w:rPr>
      <w:rFonts w:ascii="Times New Roman" w:hAnsi="Times New Roman"/>
      <w:sz w:val="24"/>
    </w:rPr>
  </w:style>
  <w:style w:type="paragraph" w:styleId="a6">
    <w:name w:val="Normal (Web)"/>
    <w:aliases w:val="Обычный (веб) Знак"/>
    <w:basedOn w:val="a"/>
    <w:rsid w:val="004E43B9"/>
    <w:pPr>
      <w:spacing w:before="31" w:after="31" w:line="240" w:lineRule="auto"/>
      <w:ind w:firstLine="851"/>
      <w:jc w:val="both"/>
    </w:pPr>
    <w:rPr>
      <w:rFonts w:ascii="Arial" w:hAnsi="Arial"/>
      <w:color w:val="332E2D"/>
      <w:sz w:val="28"/>
    </w:rPr>
  </w:style>
  <w:style w:type="paragraph" w:styleId="a7">
    <w:name w:val="List Paragraph"/>
    <w:basedOn w:val="a"/>
    <w:qFormat/>
    <w:rsid w:val="004E43B9"/>
    <w:pPr>
      <w:spacing w:after="0" w:line="240" w:lineRule="auto"/>
      <w:ind w:left="720"/>
      <w:contextualSpacing/>
    </w:pPr>
    <w:rPr>
      <w:rFonts w:ascii="Times New Roman" w:hAnsi="Times New Roman"/>
      <w:sz w:val="20"/>
    </w:rPr>
  </w:style>
  <w:style w:type="paragraph" w:styleId="a8">
    <w:name w:val="header"/>
    <w:basedOn w:val="a"/>
    <w:link w:val="a9"/>
    <w:rsid w:val="004E43B9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11">
    <w:name w:val="Номер строки1"/>
    <w:basedOn w:val="a0"/>
    <w:semiHidden/>
    <w:rsid w:val="004E43B9"/>
  </w:style>
  <w:style w:type="character" w:styleId="aa">
    <w:name w:val="Hyperlink"/>
    <w:rsid w:val="004E43B9"/>
    <w:rPr>
      <w:color w:val="0000FF"/>
      <w:u w:val="single"/>
    </w:rPr>
  </w:style>
  <w:style w:type="character" w:customStyle="1" w:styleId="10">
    <w:name w:val="Заголовок 1 Знак"/>
    <w:link w:val="1"/>
    <w:rsid w:val="004E43B9"/>
    <w:rPr>
      <w:b/>
      <w:sz w:val="28"/>
    </w:rPr>
  </w:style>
  <w:style w:type="character" w:customStyle="1" w:styleId="FontStyle19">
    <w:name w:val="Font Style19"/>
    <w:rsid w:val="004E43B9"/>
    <w:rPr>
      <w:rFonts w:ascii="Times New Roman" w:hAnsi="Times New Roman"/>
      <w:sz w:val="22"/>
    </w:rPr>
  </w:style>
  <w:style w:type="character" w:customStyle="1" w:styleId="ab">
    <w:name w:val="Гипертекстовая ссылка"/>
    <w:rsid w:val="004E43B9"/>
    <w:rPr>
      <w:b/>
      <w:color w:val="008000"/>
    </w:rPr>
  </w:style>
  <w:style w:type="character" w:customStyle="1" w:styleId="a9">
    <w:name w:val="Верхний колонтитул Знак"/>
    <w:link w:val="a8"/>
    <w:rsid w:val="004E43B9"/>
    <w:rPr>
      <w:sz w:val="20"/>
    </w:rPr>
  </w:style>
  <w:style w:type="table" w:styleId="12">
    <w:name w:val="Table Simple 1"/>
    <w:basedOn w:val="a1"/>
    <w:rsid w:val="004E43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rsid w:val="004E43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421</Words>
  <Characters>2404</Characters>
  <Application>Microsoft Office Word</Application>
  <DocSecurity>0</DocSecurity>
  <Lines>20</Lines>
  <Paragraphs>5</Paragraphs>
  <ScaleCrop>false</ScaleCrop>
  <Company>Microsoft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cp:lastPrinted>2022-12-28T10:16:00Z</cp:lastPrinted>
  <dcterms:created xsi:type="dcterms:W3CDTF">2022-11-02T13:56:00Z</dcterms:created>
  <dcterms:modified xsi:type="dcterms:W3CDTF">2022-12-28T10:16:00Z</dcterms:modified>
</cp:coreProperties>
</file>