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right" w:tblpY="-240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6009"/>
      </w:tblGrid>
      <w:tr w:rsidR="00385920" w:rsidTr="00385920">
        <w:tc>
          <w:tcPr>
            <w:tcW w:w="6009" w:type="dxa"/>
            <w:hideMark/>
          </w:tcPr>
          <w:p w:rsidR="00385920" w:rsidRDefault="00385920" w:rsidP="00385920">
            <w:pPr>
              <w:suppressAutoHyphens/>
              <w:snapToGrid w:val="0"/>
              <w:jc w:val="right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Приложение   1</w:t>
            </w:r>
            <w:r w:rsidR="00051B38">
              <w:rPr>
                <w:sz w:val="18"/>
                <w:szCs w:val="18"/>
              </w:rPr>
              <w:t>2</w:t>
            </w:r>
          </w:p>
        </w:tc>
      </w:tr>
      <w:tr w:rsidR="00385920" w:rsidTr="00385920">
        <w:tc>
          <w:tcPr>
            <w:tcW w:w="6009" w:type="dxa"/>
          </w:tcPr>
          <w:p w:rsidR="00966682" w:rsidRDefault="00966682" w:rsidP="0096668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  Решени</w:t>
            </w:r>
            <w:r w:rsidR="00CA4E99">
              <w:rPr>
                <w:sz w:val="18"/>
                <w:szCs w:val="18"/>
              </w:rPr>
              <w:t>ю</w:t>
            </w:r>
            <w:r>
              <w:rPr>
                <w:sz w:val="18"/>
                <w:szCs w:val="18"/>
              </w:rPr>
              <w:t xml:space="preserve">  Совета  муниципального образования </w:t>
            </w:r>
          </w:p>
          <w:p w:rsidR="00966682" w:rsidRDefault="00966682" w:rsidP="0096668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«Сельское поселение Новотузуклейский сельсовет  </w:t>
            </w:r>
          </w:p>
          <w:p w:rsidR="00966682" w:rsidRDefault="00966682" w:rsidP="0096668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Камызякского муниципального района Астраханской области» </w:t>
            </w:r>
          </w:p>
          <w:p w:rsidR="00966682" w:rsidRDefault="00966682" w:rsidP="0096668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«О    бюджете муниципального образования  «Сельское поселение</w:t>
            </w:r>
          </w:p>
          <w:p w:rsidR="00966682" w:rsidRDefault="00966682" w:rsidP="0096668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Новотузуклейский сельсовет  Камызякского муниципального района </w:t>
            </w:r>
          </w:p>
          <w:p w:rsidR="00966682" w:rsidRDefault="00966682" w:rsidP="0096668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Астраханской области» на  2025год  и плановый период  2026 и 2027 годы»</w:t>
            </w:r>
          </w:p>
          <w:p w:rsidR="00966682" w:rsidRDefault="00966682" w:rsidP="00966682">
            <w:pPr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 от  </w:t>
            </w:r>
            <w:r w:rsidR="00AB5DCC">
              <w:rPr>
                <w:sz w:val="18"/>
                <w:szCs w:val="18"/>
              </w:rPr>
              <w:t>12.12.2024 г № 14</w:t>
            </w:r>
          </w:p>
          <w:p w:rsidR="00385920" w:rsidRDefault="00385920" w:rsidP="00385920">
            <w:pPr>
              <w:suppressAutoHyphens/>
              <w:snapToGrid w:val="0"/>
              <w:jc w:val="right"/>
              <w:rPr>
                <w:sz w:val="18"/>
                <w:szCs w:val="18"/>
                <w:lang w:eastAsia="ar-SA"/>
              </w:rPr>
            </w:pPr>
          </w:p>
        </w:tc>
      </w:tr>
    </w:tbl>
    <w:p w:rsidR="00884511" w:rsidRDefault="00884511"/>
    <w:p w:rsidR="00385920" w:rsidRDefault="00385920"/>
    <w:p w:rsidR="00385920" w:rsidRDefault="00385920"/>
    <w:p w:rsidR="00385920" w:rsidRDefault="00385920"/>
    <w:p w:rsidR="00385920" w:rsidRDefault="00385920"/>
    <w:p w:rsidR="00385920" w:rsidRDefault="00385920"/>
    <w:p w:rsidR="003C2584" w:rsidRDefault="003C2584"/>
    <w:p w:rsidR="00051B38" w:rsidRPr="00A87B2B" w:rsidRDefault="00051B38" w:rsidP="00051B38">
      <w:pPr>
        <w:rPr>
          <w:sz w:val="28"/>
          <w:szCs w:val="28"/>
        </w:rPr>
      </w:pPr>
    </w:p>
    <w:p w:rsidR="00051B38" w:rsidRPr="003C2584" w:rsidRDefault="00051B38" w:rsidP="00051B38">
      <w:pPr>
        <w:jc w:val="center"/>
        <w:rPr>
          <w:b/>
        </w:rPr>
      </w:pPr>
      <w:r w:rsidRPr="003C2584">
        <w:rPr>
          <w:b/>
        </w:rPr>
        <w:t>Программа муниципальных гарантий муниципального образования</w:t>
      </w:r>
    </w:p>
    <w:p w:rsidR="00051B38" w:rsidRPr="003C2584" w:rsidRDefault="00051B38" w:rsidP="00051B38">
      <w:pPr>
        <w:jc w:val="center"/>
        <w:rPr>
          <w:b/>
        </w:rPr>
      </w:pPr>
      <w:r w:rsidRPr="003C2584">
        <w:rPr>
          <w:b/>
        </w:rPr>
        <w:t>«Сельское поселение Новотузуклейский сельсовет</w:t>
      </w:r>
    </w:p>
    <w:p w:rsidR="00051B38" w:rsidRPr="003C2584" w:rsidRDefault="00051B38" w:rsidP="00051B38">
      <w:pPr>
        <w:jc w:val="center"/>
        <w:rPr>
          <w:b/>
        </w:rPr>
      </w:pPr>
      <w:r w:rsidRPr="003C2584">
        <w:rPr>
          <w:b/>
        </w:rPr>
        <w:t>Камызякского муниципального района Астраханской области»</w:t>
      </w:r>
    </w:p>
    <w:p w:rsidR="00051B38" w:rsidRPr="003C2584" w:rsidRDefault="00051B38" w:rsidP="00051B38">
      <w:pPr>
        <w:jc w:val="center"/>
        <w:rPr>
          <w:b/>
        </w:rPr>
      </w:pPr>
      <w:r w:rsidRPr="003C2584">
        <w:rPr>
          <w:b/>
        </w:rPr>
        <w:t>в иностранной валюте на 2025  год</w:t>
      </w:r>
    </w:p>
    <w:p w:rsidR="00051B38" w:rsidRPr="003C2584" w:rsidRDefault="00051B38" w:rsidP="00051B38">
      <w:pPr>
        <w:jc w:val="center"/>
      </w:pPr>
    </w:p>
    <w:p w:rsidR="00051B38" w:rsidRPr="003C2584" w:rsidRDefault="00051B38" w:rsidP="003C2584">
      <w:pPr>
        <w:jc w:val="both"/>
      </w:pPr>
      <w:r w:rsidRPr="003C2584">
        <w:t>Раздел 1. Перечень подлежащих предоставлению муниципальных гарантий муниципального образования</w:t>
      </w:r>
      <w:r w:rsidR="003C2584" w:rsidRPr="003C2584">
        <w:t xml:space="preserve"> </w:t>
      </w:r>
      <w:r w:rsidRPr="003C2584">
        <w:t>«Сельское поселение Новотузуклейский сельсовет Камызякского муниципального района Астраханской области»</w:t>
      </w:r>
      <w:r w:rsidR="003C2584">
        <w:t xml:space="preserve"> </w:t>
      </w:r>
      <w:r w:rsidRPr="003C2584">
        <w:t>на 2025  год</w:t>
      </w:r>
    </w:p>
    <w:tbl>
      <w:tblPr>
        <w:tblpPr w:leftFromText="180" w:rightFromText="180" w:vertAnchor="text" w:horzAnchor="page" w:tblpX="703" w:tblpY="205"/>
        <w:tblW w:w="57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6"/>
        <w:gridCol w:w="1332"/>
        <w:gridCol w:w="1222"/>
        <w:gridCol w:w="1248"/>
        <w:gridCol w:w="1661"/>
        <w:gridCol w:w="3051"/>
        <w:gridCol w:w="1908"/>
      </w:tblGrid>
      <w:tr w:rsidR="00051B38" w:rsidRPr="003C2584" w:rsidTr="00051B38">
        <w:trPr>
          <w:trHeight w:val="742"/>
        </w:trPr>
        <w:tc>
          <w:tcPr>
            <w:tcW w:w="249" w:type="pct"/>
            <w:vMerge w:val="restart"/>
          </w:tcPr>
          <w:p w:rsidR="00051B38" w:rsidRPr="003C2584" w:rsidRDefault="00051B38" w:rsidP="00051B38">
            <w:pPr>
              <w:jc w:val="center"/>
            </w:pPr>
            <w:r w:rsidRPr="003C2584">
              <w:t>№ п/п</w:t>
            </w:r>
          </w:p>
        </w:tc>
        <w:tc>
          <w:tcPr>
            <w:tcW w:w="607" w:type="pct"/>
            <w:vMerge w:val="restart"/>
          </w:tcPr>
          <w:p w:rsidR="00051B38" w:rsidRPr="003C2584" w:rsidRDefault="00051B38" w:rsidP="00051B38">
            <w:pPr>
              <w:jc w:val="center"/>
            </w:pPr>
            <w:r w:rsidRPr="003C2584">
              <w:t>Направление (цель)</w:t>
            </w:r>
          </w:p>
          <w:p w:rsidR="00051B38" w:rsidRPr="003C2584" w:rsidRDefault="00051B38" w:rsidP="00051B38">
            <w:pPr>
              <w:jc w:val="center"/>
            </w:pPr>
            <w:r w:rsidRPr="003C2584">
              <w:t>гарантирования</w:t>
            </w:r>
          </w:p>
        </w:tc>
        <w:tc>
          <w:tcPr>
            <w:tcW w:w="557" w:type="pct"/>
            <w:vMerge w:val="restart"/>
          </w:tcPr>
          <w:p w:rsidR="00051B38" w:rsidRPr="003C2584" w:rsidRDefault="00051B38" w:rsidP="00051B38">
            <w:pPr>
              <w:jc w:val="center"/>
            </w:pPr>
            <w:r w:rsidRPr="003C2584">
              <w:t>Наименование</w:t>
            </w:r>
          </w:p>
          <w:p w:rsidR="00051B38" w:rsidRPr="003C2584" w:rsidRDefault="00051B38" w:rsidP="00051B38">
            <w:pPr>
              <w:jc w:val="center"/>
            </w:pPr>
            <w:r w:rsidRPr="003C2584">
              <w:t>принципалов</w:t>
            </w:r>
          </w:p>
        </w:tc>
        <w:tc>
          <w:tcPr>
            <w:tcW w:w="569" w:type="pct"/>
          </w:tcPr>
          <w:p w:rsidR="00051B38" w:rsidRPr="003C2584" w:rsidRDefault="00051B38" w:rsidP="00051B38">
            <w:pPr>
              <w:jc w:val="center"/>
            </w:pPr>
            <w:r w:rsidRPr="003C2584">
              <w:t>Объем гарантий</w:t>
            </w:r>
          </w:p>
        </w:tc>
        <w:tc>
          <w:tcPr>
            <w:tcW w:w="3018" w:type="pct"/>
            <w:gridSpan w:val="3"/>
          </w:tcPr>
          <w:p w:rsidR="00051B38" w:rsidRPr="003C2584" w:rsidRDefault="00051B38" w:rsidP="00051B38">
            <w:pPr>
              <w:jc w:val="center"/>
            </w:pPr>
            <w:r w:rsidRPr="003C2584">
              <w:t xml:space="preserve">Условия предоставления и исполнения </w:t>
            </w:r>
          </w:p>
          <w:p w:rsidR="00051B38" w:rsidRPr="003C2584" w:rsidRDefault="00051B38" w:rsidP="00051B38">
            <w:pPr>
              <w:jc w:val="center"/>
            </w:pPr>
            <w:r w:rsidRPr="003C2584">
              <w:t>гарантий</w:t>
            </w:r>
          </w:p>
        </w:tc>
      </w:tr>
      <w:tr w:rsidR="00051B38" w:rsidRPr="003C2584" w:rsidTr="00051B38">
        <w:trPr>
          <w:trHeight w:val="1331"/>
        </w:trPr>
        <w:tc>
          <w:tcPr>
            <w:tcW w:w="249" w:type="pct"/>
            <w:vMerge/>
          </w:tcPr>
          <w:p w:rsidR="00051B38" w:rsidRPr="003C2584" w:rsidRDefault="00051B38" w:rsidP="00051B38">
            <w:pPr>
              <w:jc w:val="center"/>
            </w:pPr>
          </w:p>
        </w:tc>
        <w:tc>
          <w:tcPr>
            <w:tcW w:w="607" w:type="pct"/>
            <w:vMerge/>
          </w:tcPr>
          <w:p w:rsidR="00051B38" w:rsidRPr="003C2584" w:rsidRDefault="00051B38" w:rsidP="00051B38">
            <w:pPr>
              <w:jc w:val="center"/>
            </w:pPr>
          </w:p>
        </w:tc>
        <w:tc>
          <w:tcPr>
            <w:tcW w:w="557" w:type="pct"/>
            <w:vMerge/>
          </w:tcPr>
          <w:p w:rsidR="00051B38" w:rsidRPr="003C2584" w:rsidRDefault="00051B38" w:rsidP="00051B38">
            <w:pPr>
              <w:jc w:val="center"/>
            </w:pPr>
          </w:p>
        </w:tc>
        <w:tc>
          <w:tcPr>
            <w:tcW w:w="569" w:type="pct"/>
          </w:tcPr>
          <w:p w:rsidR="00051B38" w:rsidRPr="003C2584" w:rsidRDefault="00051B38" w:rsidP="00051B38">
            <w:pPr>
              <w:jc w:val="center"/>
            </w:pPr>
            <w:r w:rsidRPr="003C2584">
              <w:t>2025</w:t>
            </w:r>
          </w:p>
          <w:p w:rsidR="00051B38" w:rsidRPr="003C2584" w:rsidRDefault="00051B38" w:rsidP="00051B38">
            <w:pPr>
              <w:jc w:val="center"/>
            </w:pPr>
            <w:r w:rsidRPr="003C2584">
              <w:t>год</w:t>
            </w:r>
          </w:p>
        </w:tc>
        <w:tc>
          <w:tcPr>
            <w:tcW w:w="757" w:type="pct"/>
          </w:tcPr>
          <w:p w:rsidR="00051B38" w:rsidRPr="003C2584" w:rsidRDefault="00051B38" w:rsidP="00051B38">
            <w:pPr>
              <w:ind w:left="-57" w:right="-40"/>
              <w:jc w:val="center"/>
            </w:pPr>
            <w:r w:rsidRPr="003C2584">
              <w:t>наличие права</w:t>
            </w:r>
          </w:p>
          <w:p w:rsidR="00051B38" w:rsidRPr="003C2584" w:rsidRDefault="00051B38" w:rsidP="00051B38">
            <w:pPr>
              <w:ind w:left="-57" w:right="-40"/>
              <w:jc w:val="center"/>
            </w:pPr>
            <w:r w:rsidRPr="003C2584">
              <w:t>регрессного требования гаранта к принципалам</w:t>
            </w:r>
          </w:p>
        </w:tc>
        <w:tc>
          <w:tcPr>
            <w:tcW w:w="1391" w:type="pct"/>
          </w:tcPr>
          <w:p w:rsidR="00051B38" w:rsidRPr="003C2584" w:rsidRDefault="00051B38" w:rsidP="00051B38">
            <w:pPr>
              <w:ind w:left="-68" w:right="-74"/>
              <w:jc w:val="center"/>
            </w:pPr>
            <w:r w:rsidRPr="003C2584"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869" w:type="pct"/>
          </w:tcPr>
          <w:p w:rsidR="00051B38" w:rsidRPr="003C2584" w:rsidRDefault="00051B38" w:rsidP="00051B38">
            <w:pPr>
              <w:jc w:val="center"/>
            </w:pPr>
            <w:r w:rsidRPr="003C2584">
              <w:t>иные условия</w:t>
            </w:r>
          </w:p>
        </w:tc>
      </w:tr>
      <w:tr w:rsidR="00051B38" w:rsidRPr="003C2584" w:rsidTr="00051B38">
        <w:trPr>
          <w:trHeight w:val="295"/>
        </w:trPr>
        <w:tc>
          <w:tcPr>
            <w:tcW w:w="249" w:type="pct"/>
            <w:tcBorders>
              <w:top w:val="single" w:sz="4" w:space="0" w:color="auto"/>
            </w:tcBorders>
          </w:tcPr>
          <w:p w:rsidR="00051B38" w:rsidRPr="003C2584" w:rsidRDefault="00051B38" w:rsidP="00051B38">
            <w:pPr>
              <w:jc w:val="center"/>
              <w:rPr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</w:tcBorders>
          </w:tcPr>
          <w:p w:rsidR="00051B38" w:rsidRPr="003C2584" w:rsidRDefault="00051B38" w:rsidP="00051B38">
            <w:pPr>
              <w:jc w:val="center"/>
              <w:rPr>
                <w:b/>
              </w:rPr>
            </w:pPr>
            <w:r w:rsidRPr="003C2584">
              <w:rPr>
                <w:b/>
              </w:rPr>
              <w:t>-</w:t>
            </w:r>
          </w:p>
        </w:tc>
        <w:tc>
          <w:tcPr>
            <w:tcW w:w="557" w:type="pct"/>
            <w:tcBorders>
              <w:top w:val="single" w:sz="4" w:space="0" w:color="auto"/>
            </w:tcBorders>
          </w:tcPr>
          <w:p w:rsidR="00051B38" w:rsidRPr="003C2584" w:rsidRDefault="00051B38" w:rsidP="00051B38">
            <w:pPr>
              <w:jc w:val="center"/>
              <w:rPr>
                <w:spacing w:val="-4"/>
              </w:rPr>
            </w:pPr>
            <w:r w:rsidRPr="003C2584">
              <w:rPr>
                <w:spacing w:val="-4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</w:tcBorders>
          </w:tcPr>
          <w:p w:rsidR="00051B38" w:rsidRPr="003C2584" w:rsidRDefault="00051B38" w:rsidP="00051B38">
            <w:pPr>
              <w:jc w:val="center"/>
            </w:pPr>
            <w:r w:rsidRPr="003C2584">
              <w:t>-</w:t>
            </w:r>
          </w:p>
        </w:tc>
        <w:tc>
          <w:tcPr>
            <w:tcW w:w="757" w:type="pct"/>
            <w:tcBorders>
              <w:top w:val="single" w:sz="4" w:space="0" w:color="auto"/>
            </w:tcBorders>
          </w:tcPr>
          <w:p w:rsidR="00051B38" w:rsidRPr="003C2584" w:rsidRDefault="00051B38" w:rsidP="00051B38">
            <w:pPr>
              <w:jc w:val="center"/>
            </w:pPr>
            <w:r w:rsidRPr="003C2584">
              <w:t>-</w:t>
            </w:r>
          </w:p>
        </w:tc>
        <w:tc>
          <w:tcPr>
            <w:tcW w:w="1391" w:type="pct"/>
            <w:tcBorders>
              <w:top w:val="single" w:sz="4" w:space="0" w:color="auto"/>
            </w:tcBorders>
          </w:tcPr>
          <w:p w:rsidR="00051B38" w:rsidRPr="003C2584" w:rsidRDefault="00051B38" w:rsidP="00051B38">
            <w:pPr>
              <w:jc w:val="center"/>
            </w:pPr>
            <w:r w:rsidRPr="003C2584">
              <w:t>-</w:t>
            </w:r>
          </w:p>
        </w:tc>
        <w:tc>
          <w:tcPr>
            <w:tcW w:w="869" w:type="pct"/>
            <w:tcBorders>
              <w:top w:val="single" w:sz="4" w:space="0" w:color="auto"/>
            </w:tcBorders>
          </w:tcPr>
          <w:p w:rsidR="00051B38" w:rsidRPr="003C2584" w:rsidRDefault="00051B38" w:rsidP="00051B38">
            <w:pPr>
              <w:jc w:val="center"/>
            </w:pPr>
            <w:r w:rsidRPr="003C2584">
              <w:t>-</w:t>
            </w:r>
          </w:p>
        </w:tc>
      </w:tr>
    </w:tbl>
    <w:p w:rsidR="00051B38" w:rsidRPr="003C2584" w:rsidRDefault="00051B38" w:rsidP="00051B38">
      <w:pPr>
        <w:jc w:val="center"/>
        <w:rPr>
          <w:b/>
        </w:rPr>
      </w:pPr>
    </w:p>
    <w:p w:rsidR="00051B38" w:rsidRPr="003C2584" w:rsidRDefault="00051B38" w:rsidP="00051B38"/>
    <w:p w:rsidR="003C2584" w:rsidRPr="003C2584" w:rsidRDefault="00051B38" w:rsidP="003C2584">
      <w:pPr>
        <w:jc w:val="both"/>
      </w:pPr>
      <w:r w:rsidRPr="003C2584">
        <w:t>Раздел 2. Общий объем бюджетных ассигнований, предусмотренных на исполнение муниципальных гарантий муниципального образования «Сельское поселение Новотузуклейский сельсовет Камызякского муниципального района Астраханской области» по возможным гарантийным случаям в 2025 году</w:t>
      </w:r>
    </w:p>
    <w:p w:rsidR="003C2584" w:rsidRPr="003C2584" w:rsidRDefault="003C2584" w:rsidP="003C2584"/>
    <w:tbl>
      <w:tblPr>
        <w:tblpPr w:leftFromText="180" w:rightFromText="180" w:vertAnchor="text" w:horzAnchor="margin" w:tblpX="-703" w:tblpY="-26"/>
        <w:tblW w:w="55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19"/>
        <w:gridCol w:w="3832"/>
      </w:tblGrid>
      <w:tr w:rsidR="003C2584" w:rsidRPr="003C2584" w:rsidTr="003C2584">
        <w:trPr>
          <w:trHeight w:val="270"/>
        </w:trPr>
        <w:tc>
          <w:tcPr>
            <w:tcW w:w="3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84" w:rsidRPr="003C2584" w:rsidRDefault="003C2584" w:rsidP="003C2584">
            <w:pPr>
              <w:ind w:left="-4" w:right="-82"/>
            </w:pPr>
            <w:r w:rsidRPr="003C2584">
              <w:t>Исполнение  муниципальных гарантий муниципального образования «Сельское поселение Новотузуклейский сельсовет Камызякского муниципального района Астраханской области»</w:t>
            </w: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84" w:rsidRPr="003C2584" w:rsidRDefault="003C2584" w:rsidP="003C2584">
            <w:pPr>
              <w:jc w:val="center"/>
            </w:pPr>
            <w:r w:rsidRPr="003C2584">
              <w:t>Объем</w:t>
            </w:r>
          </w:p>
        </w:tc>
      </w:tr>
      <w:tr w:rsidR="003C2584" w:rsidRPr="003C2584" w:rsidTr="003C2584">
        <w:trPr>
          <w:trHeight w:val="144"/>
        </w:trPr>
        <w:tc>
          <w:tcPr>
            <w:tcW w:w="3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84" w:rsidRPr="003C2584" w:rsidRDefault="003C2584" w:rsidP="003C2584">
            <w:pPr>
              <w:jc w:val="center"/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2584" w:rsidRPr="003C2584" w:rsidRDefault="003C2584" w:rsidP="003C2584">
            <w:pPr>
              <w:jc w:val="center"/>
            </w:pPr>
            <w:r w:rsidRPr="003C2584">
              <w:t>2025</w:t>
            </w:r>
          </w:p>
          <w:p w:rsidR="003C2584" w:rsidRPr="003C2584" w:rsidRDefault="003C2584" w:rsidP="003C2584">
            <w:pPr>
              <w:jc w:val="center"/>
            </w:pPr>
            <w:r w:rsidRPr="003C2584">
              <w:t>год</w:t>
            </w:r>
          </w:p>
        </w:tc>
      </w:tr>
      <w:tr w:rsidR="003C2584" w:rsidRPr="003C2584" w:rsidTr="003C2584">
        <w:trPr>
          <w:trHeight w:val="302"/>
        </w:trPr>
        <w:tc>
          <w:tcPr>
            <w:tcW w:w="3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84" w:rsidRPr="003C2584" w:rsidRDefault="003C2584" w:rsidP="003C2584">
            <w:r w:rsidRPr="003C2584">
              <w:t>За счет источников финансирования дефицита бюджета</w:t>
            </w:r>
            <w:r w:rsidRPr="003C2584">
              <w:rPr>
                <w:b/>
              </w:rPr>
              <w:t xml:space="preserve"> </w:t>
            </w:r>
            <w:r w:rsidRPr="003C2584">
              <w:t>муниципального образования «Сельское поселение Новотузуклейский сельсовет Камызякского муниципального района Астраханской области</w:t>
            </w:r>
            <w:r w:rsidRPr="003C2584">
              <w:rPr>
                <w:b/>
              </w:rPr>
              <w:t>»</w:t>
            </w:r>
            <w:r w:rsidRPr="003C2584">
              <w:t>,  всего</w:t>
            </w: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84" w:rsidRPr="003C2584" w:rsidRDefault="003C2584" w:rsidP="003C2584">
            <w:pPr>
              <w:jc w:val="center"/>
            </w:pPr>
          </w:p>
          <w:p w:rsidR="003C2584" w:rsidRPr="003C2584" w:rsidRDefault="003C2584" w:rsidP="003C2584">
            <w:pPr>
              <w:jc w:val="center"/>
            </w:pPr>
            <w:r w:rsidRPr="003C2584">
              <w:t>-</w:t>
            </w:r>
          </w:p>
        </w:tc>
      </w:tr>
    </w:tbl>
    <w:p w:rsidR="003C2584" w:rsidRPr="003C2584" w:rsidRDefault="003C2584" w:rsidP="003C2584"/>
    <w:p w:rsidR="003C2584" w:rsidRPr="003C2584" w:rsidRDefault="003C2584" w:rsidP="003C2584"/>
    <w:p w:rsidR="000F51B6" w:rsidRDefault="000F51B6" w:rsidP="003C2584"/>
    <w:p w:rsidR="000F51B6" w:rsidRPr="000F51B6" w:rsidRDefault="000F51B6" w:rsidP="000F51B6"/>
    <w:p w:rsidR="000F51B6" w:rsidRPr="000F51B6" w:rsidRDefault="000F51B6" w:rsidP="000F51B6"/>
    <w:p w:rsidR="00884511" w:rsidRDefault="00884511" w:rsidP="00884511"/>
    <w:sectPr w:rsidR="00884511" w:rsidSect="007506B9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7785" w:rsidRDefault="00297785" w:rsidP="00884511">
      <w:r>
        <w:separator/>
      </w:r>
    </w:p>
  </w:endnote>
  <w:endnote w:type="continuationSeparator" w:id="1">
    <w:p w:rsidR="00297785" w:rsidRDefault="00297785" w:rsidP="008845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7785" w:rsidRDefault="00297785" w:rsidP="00884511">
      <w:r>
        <w:separator/>
      </w:r>
    </w:p>
  </w:footnote>
  <w:footnote w:type="continuationSeparator" w:id="1">
    <w:p w:rsidR="00297785" w:rsidRDefault="00297785" w:rsidP="008845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B38" w:rsidRDefault="008400CE" w:rsidP="00401219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51B38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51B38" w:rsidRDefault="00051B3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B38" w:rsidRDefault="008400CE" w:rsidP="00401219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51B38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B5DCC">
      <w:rPr>
        <w:rStyle w:val="aa"/>
        <w:noProof/>
      </w:rPr>
      <w:t>1</w:t>
    </w:r>
    <w:r>
      <w:rPr>
        <w:rStyle w:val="aa"/>
      </w:rPr>
      <w:fldChar w:fldCharType="end"/>
    </w:r>
  </w:p>
  <w:p w:rsidR="00051B38" w:rsidRDefault="00051B3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4511"/>
    <w:rsid w:val="00003990"/>
    <w:rsid w:val="00015A2F"/>
    <w:rsid w:val="000231FA"/>
    <w:rsid w:val="000422F0"/>
    <w:rsid w:val="00051B38"/>
    <w:rsid w:val="000C73FB"/>
    <w:rsid w:val="000D2E7D"/>
    <w:rsid w:val="000D2EB7"/>
    <w:rsid w:val="000F51B6"/>
    <w:rsid w:val="00111AE0"/>
    <w:rsid w:val="00117016"/>
    <w:rsid w:val="00134391"/>
    <w:rsid w:val="00153EA0"/>
    <w:rsid w:val="001C5091"/>
    <w:rsid w:val="001C75FE"/>
    <w:rsid w:val="001D093D"/>
    <w:rsid w:val="001D5D64"/>
    <w:rsid w:val="00207241"/>
    <w:rsid w:val="00227B24"/>
    <w:rsid w:val="00233B55"/>
    <w:rsid w:val="00277546"/>
    <w:rsid w:val="00297785"/>
    <w:rsid w:val="002A5A10"/>
    <w:rsid w:val="002E66C9"/>
    <w:rsid w:val="00385920"/>
    <w:rsid w:val="003B15B0"/>
    <w:rsid w:val="003C2584"/>
    <w:rsid w:val="003C7149"/>
    <w:rsid w:val="003F262E"/>
    <w:rsid w:val="0040732E"/>
    <w:rsid w:val="0041592A"/>
    <w:rsid w:val="00456202"/>
    <w:rsid w:val="004F43E1"/>
    <w:rsid w:val="004F786E"/>
    <w:rsid w:val="0052198F"/>
    <w:rsid w:val="00580445"/>
    <w:rsid w:val="005B0D4B"/>
    <w:rsid w:val="005F7B22"/>
    <w:rsid w:val="00602F02"/>
    <w:rsid w:val="0060663F"/>
    <w:rsid w:val="00622B2E"/>
    <w:rsid w:val="00626F95"/>
    <w:rsid w:val="006528A1"/>
    <w:rsid w:val="00654CAF"/>
    <w:rsid w:val="00681B2B"/>
    <w:rsid w:val="006A62B5"/>
    <w:rsid w:val="006B626F"/>
    <w:rsid w:val="006C5C01"/>
    <w:rsid w:val="00713C0D"/>
    <w:rsid w:val="007178E6"/>
    <w:rsid w:val="007220EE"/>
    <w:rsid w:val="00727B91"/>
    <w:rsid w:val="007506B9"/>
    <w:rsid w:val="00753A09"/>
    <w:rsid w:val="00754647"/>
    <w:rsid w:val="007555EB"/>
    <w:rsid w:val="007A3AAA"/>
    <w:rsid w:val="007A5EAE"/>
    <w:rsid w:val="007E10F1"/>
    <w:rsid w:val="0080581E"/>
    <w:rsid w:val="00823506"/>
    <w:rsid w:val="00836A06"/>
    <w:rsid w:val="008400CE"/>
    <w:rsid w:val="00844682"/>
    <w:rsid w:val="0085002A"/>
    <w:rsid w:val="00870664"/>
    <w:rsid w:val="00873FE9"/>
    <w:rsid w:val="00884511"/>
    <w:rsid w:val="00895EFB"/>
    <w:rsid w:val="008C4903"/>
    <w:rsid w:val="008E6087"/>
    <w:rsid w:val="00961A47"/>
    <w:rsid w:val="00966682"/>
    <w:rsid w:val="009A254F"/>
    <w:rsid w:val="009A3C26"/>
    <w:rsid w:val="009A74B7"/>
    <w:rsid w:val="009B7201"/>
    <w:rsid w:val="009E358B"/>
    <w:rsid w:val="00A12FA7"/>
    <w:rsid w:val="00A31320"/>
    <w:rsid w:val="00A407BA"/>
    <w:rsid w:val="00A5147D"/>
    <w:rsid w:val="00A56D39"/>
    <w:rsid w:val="00A70332"/>
    <w:rsid w:val="00A931A9"/>
    <w:rsid w:val="00A937FA"/>
    <w:rsid w:val="00A96821"/>
    <w:rsid w:val="00AA4BFA"/>
    <w:rsid w:val="00AB5DCC"/>
    <w:rsid w:val="00AD7ADF"/>
    <w:rsid w:val="00AF1E17"/>
    <w:rsid w:val="00B220C9"/>
    <w:rsid w:val="00B35F26"/>
    <w:rsid w:val="00B54696"/>
    <w:rsid w:val="00B722C4"/>
    <w:rsid w:val="00B7744B"/>
    <w:rsid w:val="00BB7C83"/>
    <w:rsid w:val="00C24353"/>
    <w:rsid w:val="00C26049"/>
    <w:rsid w:val="00C3196A"/>
    <w:rsid w:val="00C376AB"/>
    <w:rsid w:val="00C63894"/>
    <w:rsid w:val="00C7038C"/>
    <w:rsid w:val="00C71288"/>
    <w:rsid w:val="00C9304A"/>
    <w:rsid w:val="00CA4E99"/>
    <w:rsid w:val="00CD3DC1"/>
    <w:rsid w:val="00D6184A"/>
    <w:rsid w:val="00D71ADE"/>
    <w:rsid w:val="00D73441"/>
    <w:rsid w:val="00DB7845"/>
    <w:rsid w:val="00E066FA"/>
    <w:rsid w:val="00E1497F"/>
    <w:rsid w:val="00E4180E"/>
    <w:rsid w:val="00E474F5"/>
    <w:rsid w:val="00E5606A"/>
    <w:rsid w:val="00E934C0"/>
    <w:rsid w:val="00ED1AAC"/>
    <w:rsid w:val="00EE7F06"/>
    <w:rsid w:val="00F76F7C"/>
    <w:rsid w:val="00F82887"/>
    <w:rsid w:val="00F85186"/>
    <w:rsid w:val="00F868A6"/>
    <w:rsid w:val="00F87B59"/>
    <w:rsid w:val="00F95C91"/>
    <w:rsid w:val="00F9646B"/>
    <w:rsid w:val="00FA2CAD"/>
    <w:rsid w:val="00FB7A78"/>
    <w:rsid w:val="00FC3A5A"/>
    <w:rsid w:val="00FD2B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8451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rsid w:val="00884511"/>
  </w:style>
  <w:style w:type="paragraph" w:styleId="a5">
    <w:name w:val="footer"/>
    <w:basedOn w:val="a"/>
    <w:link w:val="a6"/>
    <w:uiPriority w:val="99"/>
    <w:semiHidden/>
    <w:unhideWhenUsed/>
    <w:rsid w:val="0088451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884511"/>
  </w:style>
  <w:style w:type="table" w:styleId="a7">
    <w:name w:val="Table Grid"/>
    <w:basedOn w:val="a1"/>
    <w:uiPriority w:val="59"/>
    <w:rsid w:val="00884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A5EA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A5EAE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page number"/>
    <w:basedOn w:val="a0"/>
    <w:rsid w:val="00051B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0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4D741-36E4-49F7-A13C-7DDEEFB56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USER</cp:lastModifiedBy>
  <cp:revision>88</cp:revision>
  <cp:lastPrinted>2023-01-10T05:42:00Z</cp:lastPrinted>
  <dcterms:created xsi:type="dcterms:W3CDTF">2016-12-11T07:23:00Z</dcterms:created>
  <dcterms:modified xsi:type="dcterms:W3CDTF">2024-12-17T16:07:00Z</dcterms:modified>
</cp:coreProperties>
</file>